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F1032" w14:textId="41085D55" w:rsidR="000E24E7" w:rsidRPr="0089566D" w:rsidRDefault="000E24E7" w:rsidP="000E24E7">
      <w:pPr>
        <w:tabs>
          <w:tab w:val="left" w:pos="1985"/>
        </w:tabs>
        <w:spacing w:before="60" w:after="60"/>
        <w:jc w:val="both"/>
        <w:rPr>
          <w:rFonts w:eastAsiaTheme="minorEastAsia"/>
          <w:b/>
          <w:sz w:val="22"/>
          <w:szCs w:val="22"/>
          <w:lang w:eastAsia="zh-CN"/>
        </w:rPr>
      </w:pPr>
      <w:bookmarkStart w:id="0" w:name="_Toc508617208"/>
      <w:bookmarkStart w:id="1" w:name="_Hlk132042521"/>
      <w:bookmarkStart w:id="2" w:name="_Hlk166071962"/>
      <w:r w:rsidRPr="0089566D">
        <w:rPr>
          <w:rFonts w:eastAsiaTheme="minorEastAsia"/>
          <w:b/>
          <w:sz w:val="22"/>
          <w:szCs w:val="22"/>
          <w:lang w:eastAsia="zh-CN"/>
        </w:rPr>
        <w:t>3GPP TSG-RAN WG4 Meeting #116</w:t>
      </w:r>
      <w:r w:rsidRPr="0089566D">
        <w:rPr>
          <w:rFonts w:eastAsiaTheme="minorEastAsia"/>
          <w:b/>
          <w:sz w:val="22"/>
          <w:szCs w:val="22"/>
          <w:lang w:eastAsia="zh-CN"/>
        </w:rPr>
        <w:tab/>
      </w:r>
      <w:r w:rsidRPr="0089566D">
        <w:rPr>
          <w:rFonts w:eastAsiaTheme="minorEastAsia"/>
          <w:b/>
          <w:sz w:val="22"/>
          <w:szCs w:val="22"/>
          <w:lang w:eastAsia="zh-CN"/>
        </w:rPr>
        <w:tab/>
      </w:r>
      <w:r w:rsidRPr="0089566D">
        <w:rPr>
          <w:rFonts w:eastAsiaTheme="minorEastAsia"/>
          <w:b/>
          <w:sz w:val="22"/>
          <w:szCs w:val="22"/>
          <w:lang w:eastAsia="zh-CN"/>
        </w:rPr>
        <w:tab/>
      </w:r>
      <w:r w:rsidRPr="0089566D">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sidR="003D4E7D" w:rsidRPr="003D4E7D">
        <w:rPr>
          <w:rFonts w:eastAsiaTheme="minorEastAsia"/>
          <w:b/>
          <w:sz w:val="22"/>
          <w:szCs w:val="22"/>
          <w:lang w:eastAsia="zh-CN"/>
        </w:rPr>
        <w:t>R4-2510807</w:t>
      </w:r>
    </w:p>
    <w:p w14:paraId="17DD03D1" w14:textId="77777777" w:rsidR="000E24E7" w:rsidRPr="0089566D" w:rsidRDefault="000E24E7" w:rsidP="000E24E7">
      <w:pPr>
        <w:tabs>
          <w:tab w:val="left" w:pos="1985"/>
        </w:tabs>
        <w:spacing w:before="60" w:after="60"/>
        <w:jc w:val="both"/>
        <w:rPr>
          <w:rFonts w:eastAsiaTheme="minorEastAsia"/>
          <w:b/>
          <w:sz w:val="22"/>
          <w:szCs w:val="22"/>
          <w:lang w:eastAsia="zh-CN"/>
        </w:rPr>
      </w:pPr>
      <w:r w:rsidRPr="0089566D">
        <w:rPr>
          <w:rFonts w:eastAsiaTheme="minorEastAsia"/>
          <w:b/>
          <w:sz w:val="22"/>
          <w:szCs w:val="22"/>
          <w:lang w:eastAsia="zh-CN"/>
        </w:rPr>
        <w:t>Bengaluru, India, August 25th – 29th, 2025</w:t>
      </w:r>
    </w:p>
    <w:p w14:paraId="6B8C53BF" w14:textId="2F3BC7DD" w:rsidR="00485AAC" w:rsidRPr="009B2647" w:rsidRDefault="00485AAC" w:rsidP="009139F9">
      <w:pPr>
        <w:tabs>
          <w:tab w:val="left" w:pos="1985"/>
        </w:tabs>
        <w:spacing w:before="60" w:after="60"/>
        <w:jc w:val="both"/>
        <w:rPr>
          <w:rFonts w:eastAsia="宋体"/>
          <w:b/>
          <w:sz w:val="22"/>
          <w:szCs w:val="22"/>
        </w:rPr>
      </w:pPr>
      <w:r w:rsidRPr="009B2647">
        <w:rPr>
          <w:rFonts w:eastAsia="宋体"/>
          <w:b/>
          <w:sz w:val="22"/>
          <w:szCs w:val="22"/>
        </w:rPr>
        <w:t>Agenda Item:</w:t>
      </w:r>
      <w:r w:rsidRPr="009B2647">
        <w:rPr>
          <w:rFonts w:eastAsia="宋体"/>
          <w:b/>
          <w:sz w:val="22"/>
          <w:szCs w:val="22"/>
        </w:rPr>
        <w:tab/>
      </w:r>
      <w:r w:rsidR="002C61B8" w:rsidRPr="002C61B8">
        <w:rPr>
          <w:rFonts w:eastAsia="宋体"/>
          <w:b/>
          <w:sz w:val="22"/>
          <w:szCs w:val="22"/>
          <w:lang w:eastAsia="zh-CN"/>
        </w:rPr>
        <w:t>7.</w:t>
      </w:r>
      <w:r w:rsidR="000E24E7">
        <w:rPr>
          <w:rFonts w:eastAsia="宋体" w:hint="eastAsia"/>
          <w:b/>
          <w:sz w:val="22"/>
          <w:szCs w:val="22"/>
          <w:lang w:eastAsia="zh-CN"/>
        </w:rPr>
        <w:t>17</w:t>
      </w:r>
      <w:r w:rsidR="002C61B8" w:rsidRPr="002C61B8">
        <w:rPr>
          <w:rFonts w:eastAsia="宋体"/>
          <w:b/>
          <w:sz w:val="22"/>
          <w:szCs w:val="22"/>
          <w:lang w:eastAsia="zh-CN"/>
        </w:rPr>
        <w:t>.5</w:t>
      </w:r>
    </w:p>
    <w:p w14:paraId="0175BDD4" w14:textId="77777777" w:rsidR="00485AAC" w:rsidRPr="009B2647" w:rsidRDefault="00485AAC" w:rsidP="009139F9">
      <w:pPr>
        <w:tabs>
          <w:tab w:val="left" w:pos="1985"/>
        </w:tabs>
        <w:spacing w:before="60" w:after="60"/>
        <w:jc w:val="both"/>
        <w:rPr>
          <w:sz w:val="22"/>
          <w:szCs w:val="22"/>
          <w:lang w:eastAsia="ja-JP"/>
        </w:rPr>
      </w:pPr>
      <w:r w:rsidRPr="009B2647">
        <w:rPr>
          <w:b/>
          <w:sz w:val="22"/>
          <w:szCs w:val="22"/>
        </w:rPr>
        <w:t xml:space="preserve">Source: </w:t>
      </w:r>
      <w:r w:rsidRPr="009B2647">
        <w:rPr>
          <w:b/>
          <w:sz w:val="22"/>
          <w:szCs w:val="22"/>
        </w:rPr>
        <w:tab/>
        <w:t>OPPO</w:t>
      </w:r>
    </w:p>
    <w:p w14:paraId="3ABFA4CE" w14:textId="2AF3E52E" w:rsidR="002C61B8" w:rsidRPr="0003655B" w:rsidRDefault="00485AAC" w:rsidP="009139F9">
      <w:pPr>
        <w:tabs>
          <w:tab w:val="left" w:pos="1985"/>
        </w:tabs>
        <w:spacing w:before="60" w:after="60"/>
        <w:jc w:val="both"/>
        <w:rPr>
          <w:rFonts w:eastAsiaTheme="minorEastAsia"/>
          <w:b/>
          <w:sz w:val="22"/>
          <w:szCs w:val="22"/>
          <w:lang w:eastAsia="zh-CN"/>
        </w:rPr>
      </w:pPr>
      <w:r w:rsidRPr="009B2647">
        <w:rPr>
          <w:b/>
          <w:sz w:val="22"/>
          <w:szCs w:val="22"/>
        </w:rPr>
        <w:t xml:space="preserve">Title: </w:t>
      </w:r>
      <w:r w:rsidRPr="009B2647">
        <w:rPr>
          <w:b/>
          <w:sz w:val="22"/>
          <w:szCs w:val="22"/>
        </w:rPr>
        <w:tab/>
      </w:r>
      <w:r w:rsidR="002C61B8" w:rsidRPr="002C61B8">
        <w:rPr>
          <w:rFonts w:eastAsiaTheme="minorEastAsia"/>
          <w:b/>
          <w:sz w:val="22"/>
          <w:szCs w:val="22"/>
          <w:lang w:eastAsia="zh-CN"/>
        </w:rPr>
        <w:t>RRM core requirement and testing framework for Positioning accuracy enhancement</w:t>
      </w:r>
    </w:p>
    <w:p w14:paraId="266B4EF8" w14:textId="77777777" w:rsidR="00485AAC" w:rsidRDefault="00485AAC" w:rsidP="009139F9">
      <w:pPr>
        <w:tabs>
          <w:tab w:val="left" w:pos="1985"/>
        </w:tabs>
        <w:spacing w:before="60" w:after="60"/>
        <w:jc w:val="both"/>
        <w:rPr>
          <w:rFonts w:eastAsiaTheme="minorEastAsia"/>
          <w:b/>
          <w:sz w:val="22"/>
          <w:szCs w:val="22"/>
          <w:lang w:eastAsia="zh-CN"/>
        </w:rPr>
      </w:pPr>
      <w:r w:rsidRPr="009B2647">
        <w:rPr>
          <w:b/>
          <w:sz w:val="22"/>
          <w:szCs w:val="22"/>
        </w:rPr>
        <w:t>Document for:</w:t>
      </w:r>
      <w:r w:rsidRPr="009B2647">
        <w:rPr>
          <w:b/>
          <w:sz w:val="22"/>
          <w:szCs w:val="22"/>
        </w:rPr>
        <w:tab/>
        <w:t>Approval</w:t>
      </w:r>
    </w:p>
    <w:p w14:paraId="126A0BE2" w14:textId="77777777" w:rsidR="000E24E7" w:rsidRPr="00EA5508" w:rsidRDefault="000E24E7" w:rsidP="009139F9">
      <w:pPr>
        <w:tabs>
          <w:tab w:val="left" w:pos="1985"/>
        </w:tabs>
        <w:spacing w:before="60" w:after="60"/>
        <w:jc w:val="both"/>
        <w:rPr>
          <w:rFonts w:ascii="Arial" w:eastAsiaTheme="minorEastAsia" w:hAnsi="Arial" w:cs="Arial"/>
          <w:b/>
          <w:lang w:eastAsia="zh-CN"/>
        </w:rPr>
      </w:pPr>
    </w:p>
    <w:p w14:paraId="7DD0BD01" w14:textId="77777777" w:rsidR="000D4433" w:rsidRPr="00815DDC" w:rsidRDefault="000D4433" w:rsidP="009139F9">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4AB876E3" w14:textId="77777777" w:rsidR="000D4433" w:rsidRPr="00014E21" w:rsidRDefault="000D4433" w:rsidP="009139F9">
      <w:pPr>
        <w:overflowPunct w:val="0"/>
        <w:autoSpaceDE w:val="0"/>
        <w:autoSpaceDN w:val="0"/>
        <w:adjustRightInd w:val="0"/>
        <w:snapToGrid w:val="0"/>
        <w:spacing w:beforeLines="10" w:before="24" w:afterLines="10" w:after="24" w:line="360" w:lineRule="exact"/>
        <w:ind w:right="-96"/>
        <w:jc w:val="both"/>
        <w:rPr>
          <w:lang w:eastAsia="x-none"/>
        </w:rPr>
      </w:pPr>
      <w:r>
        <w:rPr>
          <w:rFonts w:eastAsia="等线"/>
          <w:lang w:val="en-US" w:eastAsia="zh-CN"/>
        </w:rPr>
        <w:t>In RAN1 #</w:t>
      </w:r>
      <w:r w:rsidRPr="0039331D">
        <w:rPr>
          <w:rFonts w:eastAsia="等线"/>
          <w:lang w:val="en-US" w:eastAsia="zh-CN"/>
        </w:rPr>
        <w:t>110bis</w:t>
      </w:r>
      <w:r>
        <w:rPr>
          <w:rFonts w:eastAsia="等线"/>
          <w:lang w:val="en-US" w:eastAsia="zh-CN"/>
        </w:rPr>
        <w:t xml:space="preserve"> meeting, </w:t>
      </w:r>
      <w:r w:rsidRPr="00014E21">
        <w:rPr>
          <w:lang w:eastAsia="x-none"/>
        </w:rPr>
        <w:t xml:space="preserve">following </w:t>
      </w:r>
      <w:r>
        <w:rPr>
          <w:lang w:eastAsia="x-none"/>
        </w:rPr>
        <w:t xml:space="preserve">5 </w:t>
      </w:r>
      <w:r w:rsidRPr="00014E21">
        <w:rPr>
          <w:lang w:eastAsia="x-none"/>
        </w:rPr>
        <w:t>cases of AI/ML based positioning accuracy enhancement</w:t>
      </w:r>
      <w:r>
        <w:rPr>
          <w:lang w:eastAsia="x-none"/>
        </w:rPr>
        <w:t xml:space="preserve"> are agreed for further study,</w:t>
      </w:r>
    </w:p>
    <w:p w14:paraId="21B5BF61" w14:textId="77777777" w:rsidR="000D4433" w:rsidRPr="008152D1" w:rsidRDefault="000D4433" w:rsidP="009139F9">
      <w:pPr>
        <w:pStyle w:val="af8"/>
        <w:numPr>
          <w:ilvl w:val="0"/>
          <w:numId w:val="8"/>
        </w:numPr>
        <w:spacing w:beforeLines="10" w:before="24" w:afterLines="10" w:after="24" w:line="360" w:lineRule="exact"/>
        <w:contextualSpacing w:val="0"/>
        <w:jc w:val="both"/>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1: </w:t>
      </w:r>
      <w:r>
        <w:rPr>
          <w:rFonts w:ascii="Times New Roman" w:eastAsia="Malgun Gothic" w:hAnsi="Times New Roman"/>
          <w:i/>
          <w:sz w:val="20"/>
          <w:szCs w:val="20"/>
          <w:lang w:val="en-GB"/>
        </w:rPr>
        <w:tab/>
      </w:r>
      <w:r>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UE-based positioning with UE-side model, direct AI/ML or AI/ML assisted positioning</w:t>
      </w:r>
    </w:p>
    <w:p w14:paraId="547BA8B4" w14:textId="77777777" w:rsidR="000D4433" w:rsidRPr="008152D1" w:rsidRDefault="000D4433" w:rsidP="009139F9">
      <w:pPr>
        <w:pStyle w:val="af8"/>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2a: </w:t>
      </w:r>
      <w:r>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UE-assisted/LMF-based positioning with UE-side model, AI/ML assisted positioning</w:t>
      </w:r>
    </w:p>
    <w:p w14:paraId="2703F1A3" w14:textId="77777777" w:rsidR="000D4433" w:rsidRPr="008152D1" w:rsidRDefault="000D4433" w:rsidP="009139F9">
      <w:pPr>
        <w:pStyle w:val="af8"/>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2b: </w:t>
      </w:r>
      <w:r>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UE-assisted/LMF-based positioning with LMF-side model, direct AI/ML positioning</w:t>
      </w:r>
    </w:p>
    <w:p w14:paraId="5D59B16F" w14:textId="77777777" w:rsidR="000D4433" w:rsidRPr="008152D1" w:rsidRDefault="000D4433" w:rsidP="009139F9">
      <w:pPr>
        <w:pStyle w:val="af8"/>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3a: </w:t>
      </w:r>
      <w:r>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NG-RAN node assisted positioning with gNB-side model, AI/ML assisted positioning</w:t>
      </w:r>
    </w:p>
    <w:p w14:paraId="54F8EA81" w14:textId="77777777" w:rsidR="000D4433" w:rsidRPr="008152D1" w:rsidRDefault="000D4433" w:rsidP="009139F9">
      <w:pPr>
        <w:pStyle w:val="af8"/>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3b: </w:t>
      </w:r>
      <w:r>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NG-RAN node assisted positioning with LMF-side model, direct AI/ML positioning</w:t>
      </w:r>
    </w:p>
    <w:p w14:paraId="700B5E82" w14:textId="6A0882A2" w:rsidR="005D0E77" w:rsidRPr="00A820D0" w:rsidRDefault="00A820D0" w:rsidP="009139F9">
      <w:pPr>
        <w:pStyle w:val="af8"/>
        <w:spacing w:beforeLines="10" w:before="24" w:afterLines="10" w:after="24" w:line="360" w:lineRule="exact"/>
        <w:ind w:left="0"/>
        <w:jc w:val="both"/>
        <w:rPr>
          <w:rFonts w:ascii="Times New Roman" w:eastAsiaTheme="minorEastAsia" w:hAnsi="Times New Roman"/>
          <w:bCs/>
          <w:sz w:val="20"/>
          <w:szCs w:val="20"/>
          <w:lang w:eastAsia="zh-CN"/>
        </w:rPr>
      </w:pPr>
      <w:r w:rsidRPr="00A820D0">
        <w:rPr>
          <w:rFonts w:ascii="Times New Roman" w:eastAsiaTheme="minorEastAsia" w:hAnsi="Times New Roman"/>
          <w:bCs/>
          <w:sz w:val="20"/>
          <w:szCs w:val="20"/>
          <w:lang w:eastAsia="zh-CN"/>
        </w:rPr>
        <w:t>I</w:t>
      </w:r>
      <w:r w:rsidRPr="00A820D0">
        <w:rPr>
          <w:rFonts w:ascii="Times New Roman" w:eastAsiaTheme="minorEastAsia" w:hAnsi="Times New Roman" w:hint="eastAsia"/>
          <w:bCs/>
          <w:sz w:val="20"/>
          <w:szCs w:val="20"/>
          <w:lang w:eastAsia="zh-CN"/>
        </w:rPr>
        <w:t xml:space="preserve">n RAN #107 meeting, case 2a and case 2b have been removed from the </w:t>
      </w:r>
      <w:r w:rsidRPr="00A820D0">
        <w:rPr>
          <w:rFonts w:ascii="Times New Roman" w:eastAsiaTheme="minorEastAsia" w:hAnsi="Times New Roman"/>
          <w:bCs/>
          <w:sz w:val="20"/>
          <w:szCs w:val="20"/>
          <w:lang w:eastAsia="zh-CN"/>
        </w:rPr>
        <w:t xml:space="preserve">Revised </w:t>
      </w:r>
      <w:proofErr w:type="gramStart"/>
      <w:r w:rsidRPr="00A820D0">
        <w:rPr>
          <w:rFonts w:ascii="Times New Roman" w:eastAsiaTheme="minorEastAsia" w:hAnsi="Times New Roman"/>
          <w:bCs/>
          <w:sz w:val="20"/>
          <w:szCs w:val="20"/>
          <w:lang w:eastAsia="zh-CN"/>
        </w:rPr>
        <w:t>WID</w:t>
      </w:r>
      <w:r w:rsidRPr="00A820D0">
        <w:rPr>
          <w:rFonts w:ascii="Times New Roman" w:eastAsiaTheme="minorEastAsia" w:hAnsi="Times New Roman" w:hint="eastAsia"/>
          <w:bCs/>
          <w:sz w:val="20"/>
          <w:szCs w:val="20"/>
          <w:lang w:eastAsia="zh-CN"/>
        </w:rPr>
        <w:t>[</w:t>
      </w:r>
      <w:proofErr w:type="gramEnd"/>
      <w:r w:rsidRPr="00A820D0">
        <w:rPr>
          <w:rFonts w:ascii="Times New Roman" w:eastAsiaTheme="minorEastAsia" w:hAnsi="Times New Roman" w:hint="eastAsia"/>
          <w:bCs/>
          <w:sz w:val="20"/>
          <w:szCs w:val="20"/>
          <w:lang w:eastAsia="zh-CN"/>
        </w:rPr>
        <w:t>1], and following o</w:t>
      </w:r>
      <w:r w:rsidRPr="00A820D0">
        <w:rPr>
          <w:rFonts w:ascii="Times New Roman" w:eastAsiaTheme="minorEastAsia" w:hAnsi="Times New Roman"/>
          <w:bCs/>
          <w:sz w:val="20"/>
          <w:szCs w:val="20"/>
          <w:lang w:eastAsia="zh-CN"/>
        </w:rPr>
        <w:t>bjective</w:t>
      </w:r>
      <w:r w:rsidRPr="00A820D0">
        <w:rPr>
          <w:rFonts w:ascii="Times New Roman" w:eastAsiaTheme="minorEastAsia" w:hAnsi="Times New Roman" w:hint="eastAsia"/>
          <w:bCs/>
          <w:sz w:val="20"/>
          <w:szCs w:val="20"/>
          <w:lang w:eastAsia="zh-CN"/>
        </w:rPr>
        <w:t>s have been agreed.</w:t>
      </w:r>
    </w:p>
    <w:p w14:paraId="55137F43" w14:textId="77777777" w:rsidR="00A820D0" w:rsidRPr="00A820D0" w:rsidRDefault="00A820D0" w:rsidP="009139F9">
      <w:pPr>
        <w:numPr>
          <w:ilvl w:val="0"/>
          <w:numId w:val="32"/>
        </w:numPr>
        <w:overflowPunct w:val="0"/>
        <w:autoSpaceDE w:val="0"/>
        <w:autoSpaceDN w:val="0"/>
        <w:adjustRightInd w:val="0"/>
        <w:spacing w:after="0" w:line="360" w:lineRule="exact"/>
        <w:jc w:val="both"/>
        <w:textAlignment w:val="baseline"/>
        <w:rPr>
          <w:bCs/>
          <w:i/>
          <w:iCs/>
        </w:rPr>
      </w:pPr>
      <w:r w:rsidRPr="00A820D0">
        <w:rPr>
          <w:bCs/>
          <w:i/>
          <w:iCs/>
        </w:rPr>
        <w:t>Positioning accuracy enhancements, encompassing [RAN1/RAN2/RAN3]:</w:t>
      </w:r>
    </w:p>
    <w:p w14:paraId="680615DD" w14:textId="77777777" w:rsidR="00A820D0" w:rsidRPr="00A820D0" w:rsidRDefault="00A820D0" w:rsidP="009139F9">
      <w:pPr>
        <w:numPr>
          <w:ilvl w:val="1"/>
          <w:numId w:val="32"/>
        </w:numPr>
        <w:overflowPunct w:val="0"/>
        <w:autoSpaceDE w:val="0"/>
        <w:autoSpaceDN w:val="0"/>
        <w:adjustRightInd w:val="0"/>
        <w:spacing w:after="0" w:line="360" w:lineRule="exact"/>
        <w:jc w:val="both"/>
        <w:textAlignment w:val="baseline"/>
        <w:rPr>
          <w:bCs/>
          <w:i/>
          <w:iCs/>
        </w:rPr>
      </w:pPr>
      <w:r w:rsidRPr="00A820D0">
        <w:rPr>
          <w:bCs/>
          <w:i/>
          <w:iCs/>
        </w:rPr>
        <w:t>Direct AI/ML positioning:</w:t>
      </w:r>
    </w:p>
    <w:p w14:paraId="4C81A809" w14:textId="04778864" w:rsidR="00A820D0" w:rsidRPr="00A820D0" w:rsidRDefault="00A820D0" w:rsidP="009139F9">
      <w:pPr>
        <w:numPr>
          <w:ilvl w:val="2"/>
          <w:numId w:val="32"/>
        </w:numPr>
        <w:overflowPunct w:val="0"/>
        <w:autoSpaceDE w:val="0"/>
        <w:autoSpaceDN w:val="0"/>
        <w:adjustRightInd w:val="0"/>
        <w:spacing w:after="0" w:line="360" w:lineRule="exact"/>
        <w:jc w:val="both"/>
        <w:textAlignment w:val="baseline"/>
        <w:rPr>
          <w:bCs/>
          <w:i/>
          <w:iCs/>
        </w:rPr>
      </w:pPr>
      <w:r w:rsidRPr="00A820D0">
        <w:rPr>
          <w:bCs/>
          <w:i/>
          <w:iCs/>
        </w:rPr>
        <w:t xml:space="preserve">Case 1: </w:t>
      </w:r>
      <w:r w:rsidRPr="00A820D0">
        <w:rPr>
          <w:i/>
          <w:iCs/>
        </w:rPr>
        <w:t>UE-based positioning with UE-side model, direct AI/ML positioning</w:t>
      </w:r>
    </w:p>
    <w:p w14:paraId="2D3EB73E" w14:textId="54AEE6D3" w:rsidR="00A820D0" w:rsidRPr="00A820D0" w:rsidRDefault="00A820D0" w:rsidP="009139F9">
      <w:pPr>
        <w:numPr>
          <w:ilvl w:val="2"/>
          <w:numId w:val="32"/>
        </w:numPr>
        <w:overflowPunct w:val="0"/>
        <w:autoSpaceDE w:val="0"/>
        <w:autoSpaceDN w:val="0"/>
        <w:adjustRightInd w:val="0"/>
        <w:spacing w:after="0" w:line="360" w:lineRule="exact"/>
        <w:jc w:val="both"/>
        <w:textAlignment w:val="baseline"/>
        <w:rPr>
          <w:bCs/>
          <w:i/>
          <w:iCs/>
        </w:rPr>
      </w:pPr>
      <w:r w:rsidRPr="00A820D0">
        <w:rPr>
          <w:bCs/>
          <w:i/>
          <w:iCs/>
        </w:rPr>
        <w:t>Case 3b:</w:t>
      </w:r>
      <w:r w:rsidRPr="00A820D0">
        <w:rPr>
          <w:i/>
          <w:iCs/>
        </w:rPr>
        <w:t xml:space="preserve"> NG-RAN node assisted positioning with LMF-side model, direct AI/ML positioning</w:t>
      </w:r>
    </w:p>
    <w:p w14:paraId="5A089193" w14:textId="77777777" w:rsidR="00A820D0" w:rsidRPr="00A820D0" w:rsidRDefault="00A820D0" w:rsidP="009139F9">
      <w:pPr>
        <w:numPr>
          <w:ilvl w:val="1"/>
          <w:numId w:val="32"/>
        </w:numPr>
        <w:overflowPunct w:val="0"/>
        <w:autoSpaceDE w:val="0"/>
        <w:autoSpaceDN w:val="0"/>
        <w:adjustRightInd w:val="0"/>
        <w:spacing w:after="0" w:line="360" w:lineRule="exact"/>
        <w:jc w:val="both"/>
        <w:textAlignment w:val="baseline"/>
        <w:rPr>
          <w:bCs/>
          <w:i/>
          <w:iCs/>
        </w:rPr>
      </w:pPr>
      <w:r w:rsidRPr="00A820D0">
        <w:rPr>
          <w:bCs/>
          <w:i/>
          <w:iCs/>
        </w:rPr>
        <w:t xml:space="preserve">AI/ML assisted positioning </w:t>
      </w:r>
      <w:r w:rsidRPr="00A820D0">
        <w:rPr>
          <w:bCs/>
          <w:i/>
          <w:iCs/>
        </w:rPr>
        <w:tab/>
      </w:r>
      <w:r w:rsidRPr="00A820D0">
        <w:rPr>
          <w:bCs/>
          <w:i/>
          <w:iCs/>
        </w:rPr>
        <w:tab/>
        <w:t xml:space="preserve"> </w:t>
      </w:r>
    </w:p>
    <w:p w14:paraId="59083A03" w14:textId="168CA289" w:rsidR="00A820D0" w:rsidRPr="007D4E2C" w:rsidRDefault="00A820D0" w:rsidP="00EF2B9A">
      <w:pPr>
        <w:numPr>
          <w:ilvl w:val="2"/>
          <w:numId w:val="32"/>
        </w:numPr>
        <w:overflowPunct w:val="0"/>
        <w:autoSpaceDE w:val="0"/>
        <w:autoSpaceDN w:val="0"/>
        <w:adjustRightInd w:val="0"/>
        <w:spacing w:after="0" w:line="360" w:lineRule="exact"/>
        <w:jc w:val="both"/>
        <w:textAlignment w:val="baseline"/>
        <w:rPr>
          <w:bCs/>
          <w:i/>
          <w:iCs/>
        </w:rPr>
      </w:pPr>
      <w:r w:rsidRPr="007D4E2C">
        <w:rPr>
          <w:bCs/>
          <w:i/>
          <w:iCs/>
          <w:color w:val="BFBFBF"/>
        </w:rPr>
        <w:tab/>
      </w:r>
      <w:r w:rsidRPr="007D4E2C">
        <w:rPr>
          <w:bCs/>
          <w:i/>
          <w:iCs/>
        </w:rPr>
        <w:t xml:space="preserve">Case 3a: </w:t>
      </w:r>
      <w:r w:rsidRPr="007D4E2C">
        <w:rPr>
          <w:i/>
          <w:iCs/>
        </w:rPr>
        <w:t>NG-RAN node assisted positioning with gNB-side model, AI/ML assisted positioning</w:t>
      </w:r>
    </w:p>
    <w:p w14:paraId="2BA65B1C" w14:textId="77777777" w:rsidR="00A820D0" w:rsidRPr="00A820D0" w:rsidRDefault="00A820D0" w:rsidP="009139F9">
      <w:pPr>
        <w:numPr>
          <w:ilvl w:val="1"/>
          <w:numId w:val="32"/>
        </w:numPr>
        <w:overflowPunct w:val="0"/>
        <w:autoSpaceDE w:val="0"/>
        <w:autoSpaceDN w:val="0"/>
        <w:adjustRightInd w:val="0"/>
        <w:spacing w:after="0" w:line="360" w:lineRule="exact"/>
        <w:jc w:val="both"/>
        <w:textAlignment w:val="baseline"/>
        <w:rPr>
          <w:bCs/>
          <w:i/>
          <w:iCs/>
        </w:rPr>
      </w:pPr>
      <w:r w:rsidRPr="00A820D0">
        <w:rPr>
          <w:bCs/>
          <w:i/>
          <w:iCs/>
        </w:rPr>
        <w:t>Specify necessary measurements, signalling/mechanism(s) to facilitate LCM operations specific to the Positioning accuracy enhancements use cases, if any</w:t>
      </w:r>
    </w:p>
    <w:p w14:paraId="280208BB" w14:textId="77777777" w:rsidR="00A820D0" w:rsidRPr="00A820D0" w:rsidRDefault="00A820D0" w:rsidP="009139F9">
      <w:pPr>
        <w:numPr>
          <w:ilvl w:val="1"/>
          <w:numId w:val="32"/>
        </w:numPr>
        <w:overflowPunct w:val="0"/>
        <w:autoSpaceDE w:val="0"/>
        <w:autoSpaceDN w:val="0"/>
        <w:adjustRightInd w:val="0"/>
        <w:spacing w:after="0" w:line="360" w:lineRule="exact"/>
        <w:jc w:val="both"/>
        <w:textAlignment w:val="baseline"/>
        <w:rPr>
          <w:bCs/>
          <w:i/>
          <w:iCs/>
        </w:rPr>
      </w:pPr>
      <w:r w:rsidRPr="00A820D0">
        <w:rPr>
          <w:bCs/>
          <w:i/>
          <w:iCs/>
        </w:rPr>
        <w:t>Investigate and specify the necessary signalling of necessary measurement enhancements (if any)</w:t>
      </w:r>
    </w:p>
    <w:p w14:paraId="7115B351" w14:textId="77777777" w:rsidR="00A820D0" w:rsidRPr="00A820D0" w:rsidRDefault="00A820D0" w:rsidP="009139F9">
      <w:pPr>
        <w:numPr>
          <w:ilvl w:val="1"/>
          <w:numId w:val="32"/>
        </w:numPr>
        <w:overflowPunct w:val="0"/>
        <w:autoSpaceDE w:val="0"/>
        <w:autoSpaceDN w:val="0"/>
        <w:adjustRightInd w:val="0"/>
        <w:spacing w:after="0" w:line="360" w:lineRule="exact"/>
        <w:jc w:val="both"/>
        <w:textAlignment w:val="baseline"/>
        <w:rPr>
          <w:bCs/>
          <w:i/>
          <w:iCs/>
        </w:rPr>
      </w:pPr>
      <w:r w:rsidRPr="00A820D0">
        <w:rPr>
          <w:bCs/>
          <w:i/>
          <w:iCs/>
        </w:rPr>
        <w:t>Enabling method(s) to ensure consistency between training and inference regarding NW-side additional conditions (if identified) for inference at UE for relevant positioning sub use cases</w:t>
      </w:r>
    </w:p>
    <w:p w14:paraId="6F531C8B" w14:textId="77777777" w:rsidR="00105103" w:rsidRDefault="00105103" w:rsidP="009139F9">
      <w:pPr>
        <w:pStyle w:val="af8"/>
        <w:spacing w:after="0" w:line="360" w:lineRule="exact"/>
        <w:ind w:left="0"/>
        <w:jc w:val="both"/>
        <w:rPr>
          <w:rFonts w:ascii="Times New Roman" w:eastAsiaTheme="minorEastAsia" w:hAnsi="Times New Roman"/>
          <w:sz w:val="20"/>
          <w:szCs w:val="20"/>
          <w:lang w:val="en-GB" w:eastAsia="zh-CN"/>
        </w:rPr>
      </w:pPr>
    </w:p>
    <w:p w14:paraId="78B370A0" w14:textId="217B3F61" w:rsidR="00105103" w:rsidRPr="00105103" w:rsidRDefault="00105103" w:rsidP="00105103">
      <w:pPr>
        <w:pStyle w:val="af8"/>
        <w:spacing w:after="0" w:line="360" w:lineRule="exact"/>
        <w:ind w:left="0"/>
        <w:jc w:val="both"/>
        <w:rPr>
          <w:rFonts w:ascii="Times New Roman" w:eastAsiaTheme="minorEastAsia" w:hAnsi="Times New Roman"/>
          <w:sz w:val="20"/>
          <w:szCs w:val="20"/>
          <w:lang w:val="en-GB" w:eastAsia="zh-CN"/>
        </w:rPr>
      </w:pPr>
      <w:r w:rsidRPr="005D0E77">
        <w:rPr>
          <w:rFonts w:ascii="Times New Roman" w:eastAsiaTheme="minorEastAsia" w:hAnsi="Times New Roman"/>
          <w:sz w:val="20"/>
          <w:szCs w:val="20"/>
          <w:lang w:val="en-GB" w:eastAsia="zh-CN"/>
        </w:rPr>
        <w:t xml:space="preserve">In above cases, </w:t>
      </w:r>
      <w:r>
        <w:rPr>
          <w:rFonts w:ascii="Times New Roman" w:eastAsiaTheme="minorEastAsia" w:hAnsi="Times New Roman" w:hint="eastAsia"/>
          <w:sz w:val="20"/>
          <w:szCs w:val="20"/>
          <w:lang w:val="en-GB" w:eastAsia="zh-CN"/>
        </w:rPr>
        <w:t xml:space="preserve">now as agreed in </w:t>
      </w:r>
      <w:r w:rsidRPr="00A820D0">
        <w:rPr>
          <w:rFonts w:ascii="Times New Roman" w:eastAsiaTheme="minorEastAsia" w:hAnsi="Times New Roman"/>
          <w:sz w:val="20"/>
          <w:szCs w:val="20"/>
          <w:lang w:val="en-GB" w:eastAsia="zh-CN"/>
        </w:rPr>
        <w:t>RAN4</w:t>
      </w:r>
      <w:r>
        <w:rPr>
          <w:rFonts w:ascii="Times New Roman" w:eastAsiaTheme="minorEastAsia" w:hAnsi="Times New Roman" w:hint="eastAsia"/>
          <w:sz w:val="20"/>
          <w:szCs w:val="20"/>
          <w:lang w:val="en-GB" w:eastAsia="zh-CN"/>
        </w:rPr>
        <w:t xml:space="preserve"> #110 meeting, RAN4</w:t>
      </w:r>
      <w:r w:rsidRPr="00A820D0">
        <w:rPr>
          <w:rFonts w:ascii="Times New Roman" w:eastAsiaTheme="minorEastAsia" w:hAnsi="Times New Roman"/>
          <w:sz w:val="20"/>
          <w:szCs w:val="20"/>
          <w:lang w:val="en-GB" w:eastAsia="zh-CN"/>
        </w:rPr>
        <w:t xml:space="preserve"> will not define positioning accuracy requirements for case 3a/3b</w:t>
      </w:r>
      <w:r>
        <w:rPr>
          <w:rFonts w:ascii="Times New Roman" w:eastAsiaTheme="minorEastAsia" w:hAnsi="Times New Roman" w:hint="eastAsia"/>
          <w:sz w:val="20"/>
          <w:szCs w:val="20"/>
          <w:lang w:val="en-GB" w:eastAsia="zh-CN"/>
        </w:rPr>
        <w:t xml:space="preserve">. Case2a/2b </w:t>
      </w:r>
      <w:r w:rsidRPr="00A820D0">
        <w:rPr>
          <w:rFonts w:ascii="Times New Roman" w:eastAsiaTheme="minorEastAsia" w:hAnsi="Times New Roman" w:hint="eastAsia"/>
          <w:bCs/>
          <w:sz w:val="20"/>
          <w:szCs w:val="20"/>
          <w:lang w:eastAsia="zh-CN"/>
        </w:rPr>
        <w:t>have been removed</w:t>
      </w:r>
      <w:r>
        <w:rPr>
          <w:rFonts w:ascii="Times New Roman" w:eastAsiaTheme="minorEastAsia" w:hAnsi="Times New Roman" w:hint="eastAsia"/>
          <w:bCs/>
          <w:sz w:val="20"/>
          <w:szCs w:val="20"/>
          <w:lang w:eastAsia="zh-CN"/>
        </w:rPr>
        <w:t xml:space="preserve">. </w:t>
      </w:r>
      <w:r>
        <w:rPr>
          <w:rFonts w:ascii="Times New Roman" w:eastAsiaTheme="minorEastAsia" w:hAnsi="Times New Roman"/>
          <w:bCs/>
          <w:sz w:val="20"/>
          <w:szCs w:val="20"/>
          <w:lang w:eastAsia="zh-CN"/>
        </w:rPr>
        <w:t>A</w:t>
      </w:r>
      <w:r>
        <w:rPr>
          <w:rFonts w:ascii="Times New Roman" w:eastAsiaTheme="minorEastAsia" w:hAnsi="Times New Roman" w:hint="eastAsia"/>
          <w:bCs/>
          <w:sz w:val="20"/>
          <w:szCs w:val="20"/>
          <w:lang w:eastAsia="zh-CN"/>
        </w:rPr>
        <w:t>nd f</w:t>
      </w:r>
      <w:r w:rsidRPr="005D0E77">
        <w:rPr>
          <w:rFonts w:ascii="Times New Roman" w:eastAsiaTheme="minorEastAsia" w:hAnsi="Times New Roman"/>
          <w:sz w:val="20"/>
          <w:szCs w:val="20"/>
          <w:lang w:val="en-GB" w:eastAsia="zh-CN"/>
        </w:rPr>
        <w:t>or case1,</w:t>
      </w:r>
      <w:r>
        <w:rPr>
          <w:rFonts w:ascii="Times New Roman" w:eastAsiaTheme="minorEastAsia" w:hAnsi="Times New Roman" w:hint="eastAsia"/>
          <w:sz w:val="20"/>
          <w:szCs w:val="20"/>
          <w:lang w:val="en-GB" w:eastAsia="zh-CN"/>
        </w:rPr>
        <w:t xml:space="preserve"> i</w:t>
      </w:r>
      <w:r w:rsidRPr="00105103">
        <w:rPr>
          <w:rFonts w:ascii="Times New Roman" w:eastAsiaTheme="minorEastAsia" w:hAnsi="Times New Roman"/>
          <w:sz w:val="20"/>
          <w:szCs w:val="20"/>
          <w:lang w:val="en-GB" w:eastAsia="zh-CN"/>
        </w:rPr>
        <w:t>n RAN1 #11</w:t>
      </w:r>
      <w:r w:rsidRPr="00105103">
        <w:rPr>
          <w:rFonts w:ascii="Times New Roman" w:eastAsiaTheme="minorEastAsia" w:hAnsi="Times New Roman" w:hint="eastAsia"/>
          <w:sz w:val="20"/>
          <w:szCs w:val="20"/>
          <w:lang w:val="en-GB" w:eastAsia="zh-CN"/>
        </w:rPr>
        <w:t>5</w:t>
      </w:r>
      <w:r w:rsidRPr="00105103">
        <w:rPr>
          <w:rFonts w:ascii="Times New Roman" w:eastAsiaTheme="minorEastAsia" w:hAnsi="Times New Roman"/>
          <w:sz w:val="20"/>
          <w:szCs w:val="20"/>
          <w:lang w:val="en-GB" w:eastAsia="zh-CN"/>
        </w:rPr>
        <w:t xml:space="preserve"> meeting, following </w:t>
      </w:r>
      <w:r w:rsidRPr="00105103">
        <w:rPr>
          <w:rFonts w:ascii="Times New Roman" w:eastAsiaTheme="minorEastAsia" w:hAnsi="Times New Roman" w:hint="eastAsia"/>
          <w:sz w:val="20"/>
          <w:szCs w:val="20"/>
          <w:lang w:val="en-GB" w:eastAsia="zh-CN"/>
        </w:rPr>
        <w:t>agreements have been made</w:t>
      </w:r>
      <w:r w:rsidRPr="00105103">
        <w:rPr>
          <w:rFonts w:ascii="Times New Roman" w:eastAsiaTheme="minorEastAsia" w:hAnsi="Times New Roman"/>
          <w:sz w:val="20"/>
          <w:szCs w:val="20"/>
          <w:lang w:val="en-GB" w:eastAsia="zh-CN"/>
        </w:rPr>
        <w:t>,</w:t>
      </w:r>
    </w:p>
    <w:p w14:paraId="180047F8" w14:textId="1B522A3D" w:rsidR="00105103" w:rsidRPr="00105103" w:rsidRDefault="00105103" w:rsidP="00CD79C9">
      <w:pPr>
        <w:spacing w:beforeLines="50" w:before="120" w:after="120"/>
        <w:ind w:leftChars="500" w:left="1000"/>
        <w:rPr>
          <w:rFonts w:eastAsia="Yu Mincho"/>
          <w:i/>
          <w:lang w:eastAsia="ja-JP"/>
        </w:rPr>
      </w:pPr>
      <w:proofErr w:type="gramStart"/>
      <w:r w:rsidRPr="00105103">
        <w:rPr>
          <w:rFonts w:eastAsia="Yu Mincho"/>
          <w:i/>
          <w:lang w:eastAsia="ja-JP"/>
        </w:rPr>
        <w:t>Agreement</w:t>
      </w:r>
      <w:r>
        <w:rPr>
          <w:rFonts w:eastAsiaTheme="minorEastAsia" w:hint="eastAsia"/>
          <w:i/>
          <w:lang w:eastAsia="zh-CN"/>
        </w:rPr>
        <w:t>(</w:t>
      </w:r>
      <w:proofErr w:type="gramEnd"/>
      <w:r>
        <w:rPr>
          <w:rFonts w:eastAsiaTheme="minorEastAsia" w:hint="eastAsia"/>
          <w:i/>
          <w:lang w:eastAsia="zh-CN"/>
        </w:rPr>
        <w:t>for case1)</w:t>
      </w:r>
      <w:r w:rsidRPr="00105103">
        <w:rPr>
          <w:rFonts w:eastAsia="Yu Mincho"/>
          <w:i/>
          <w:lang w:eastAsia="ja-JP"/>
        </w:rPr>
        <w:t xml:space="preserve">: </w:t>
      </w:r>
    </w:p>
    <w:p w14:paraId="5DD5B707" w14:textId="77777777" w:rsidR="00105103" w:rsidRPr="00105103" w:rsidRDefault="00105103" w:rsidP="00105103">
      <w:pPr>
        <w:pStyle w:val="af8"/>
        <w:numPr>
          <w:ilvl w:val="0"/>
          <w:numId w:val="40"/>
        </w:numPr>
        <w:overflowPunct w:val="0"/>
        <w:autoSpaceDE w:val="0"/>
        <w:autoSpaceDN w:val="0"/>
        <w:adjustRightInd w:val="0"/>
        <w:spacing w:after="120" w:line="240" w:lineRule="auto"/>
        <w:ind w:leftChars="786" w:left="1992"/>
        <w:textAlignment w:val="baseline"/>
        <w:rPr>
          <w:rFonts w:ascii="Times New Roman" w:eastAsia="Yu Mincho" w:hAnsi="Times New Roman"/>
          <w:i/>
          <w:sz w:val="20"/>
          <w:szCs w:val="20"/>
          <w:lang w:eastAsia="ja-JP"/>
        </w:rPr>
      </w:pPr>
      <w:r w:rsidRPr="00105103">
        <w:rPr>
          <w:rFonts w:ascii="Times New Roman" w:eastAsia="Yu Mincho" w:hAnsi="Times New Roman"/>
          <w:i/>
          <w:sz w:val="20"/>
          <w:szCs w:val="20"/>
          <w:lang w:eastAsia="ja-JP"/>
        </w:rPr>
        <w:t xml:space="preserve">Discuss how to define a measurement delay </w:t>
      </w:r>
      <w:proofErr w:type="gramStart"/>
      <w:r w:rsidRPr="00105103">
        <w:rPr>
          <w:rFonts w:ascii="Times New Roman" w:eastAsia="Yu Mincho" w:hAnsi="Times New Roman"/>
          <w:i/>
          <w:sz w:val="20"/>
          <w:szCs w:val="20"/>
          <w:lang w:eastAsia="ja-JP"/>
        </w:rPr>
        <w:t>requirement(</w:t>
      </w:r>
      <w:proofErr w:type="gramEnd"/>
      <w:r w:rsidRPr="00105103">
        <w:rPr>
          <w:rFonts w:ascii="Times New Roman" w:eastAsia="Yu Mincho" w:hAnsi="Times New Roman"/>
          <w:i/>
          <w:sz w:val="20"/>
          <w:szCs w:val="20"/>
          <w:lang w:eastAsia="ja-JP"/>
        </w:rPr>
        <w:t>reporting delay)</w:t>
      </w:r>
    </w:p>
    <w:p w14:paraId="6ADB81C0" w14:textId="77777777" w:rsidR="00105103" w:rsidRPr="00105103" w:rsidRDefault="00105103" w:rsidP="00CD79C9">
      <w:pPr>
        <w:pStyle w:val="af8"/>
        <w:numPr>
          <w:ilvl w:val="0"/>
          <w:numId w:val="40"/>
        </w:numPr>
        <w:overflowPunct w:val="0"/>
        <w:autoSpaceDE w:val="0"/>
        <w:autoSpaceDN w:val="0"/>
        <w:adjustRightInd w:val="0"/>
        <w:spacing w:after="240" w:line="240" w:lineRule="auto"/>
        <w:ind w:leftChars="786" w:left="1992"/>
        <w:textAlignment w:val="baseline"/>
        <w:rPr>
          <w:rFonts w:ascii="Times New Roman" w:eastAsia="Yu Mincho" w:hAnsi="Times New Roman"/>
          <w:i/>
          <w:sz w:val="20"/>
          <w:szCs w:val="20"/>
          <w:lang w:eastAsia="ja-JP"/>
        </w:rPr>
      </w:pPr>
      <w:r w:rsidRPr="00105103">
        <w:rPr>
          <w:rFonts w:ascii="Times New Roman" w:eastAsia="Yu Mincho" w:hAnsi="Times New Roman"/>
          <w:i/>
          <w:sz w:val="20"/>
          <w:szCs w:val="20"/>
          <w:lang w:eastAsia="ja-JP"/>
        </w:rPr>
        <w:t>Do not define any positioning accuracy requirement</w:t>
      </w:r>
    </w:p>
    <w:p w14:paraId="2ACFF8CE" w14:textId="1DDDAC9B" w:rsidR="00105103" w:rsidRDefault="00105103" w:rsidP="00CD79C9">
      <w:pPr>
        <w:pStyle w:val="af8"/>
        <w:spacing w:beforeLines="50" w:before="120" w:after="0" w:line="360" w:lineRule="exact"/>
        <w:ind w:left="0"/>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S</w:t>
      </w:r>
      <w:r>
        <w:rPr>
          <w:rFonts w:ascii="Times New Roman" w:eastAsiaTheme="minorEastAsia" w:hAnsi="Times New Roman" w:hint="eastAsia"/>
          <w:sz w:val="20"/>
          <w:szCs w:val="20"/>
          <w:lang w:val="en-GB" w:eastAsia="zh-CN"/>
        </w:rPr>
        <w:t xml:space="preserve">o, RAN4 does not need to define </w:t>
      </w:r>
      <w:r w:rsidRPr="00105103">
        <w:rPr>
          <w:rFonts w:ascii="Times New Roman" w:eastAsiaTheme="minorEastAsia" w:hAnsi="Times New Roman"/>
          <w:sz w:val="20"/>
          <w:szCs w:val="20"/>
          <w:lang w:val="en-GB" w:eastAsia="zh-CN"/>
        </w:rPr>
        <w:t>positioning accuracy requirement</w:t>
      </w:r>
      <w:r>
        <w:rPr>
          <w:rFonts w:ascii="Times New Roman" w:eastAsiaTheme="minorEastAsia" w:hAnsi="Times New Roman" w:hint="eastAsia"/>
          <w:sz w:val="20"/>
          <w:szCs w:val="20"/>
          <w:lang w:val="en-GB" w:eastAsia="zh-CN"/>
        </w:rPr>
        <w:t xml:space="preserve"> for AI/ML based Positioning accuracy enhancement.</w:t>
      </w:r>
    </w:p>
    <w:p w14:paraId="473F3D8B" w14:textId="0FAF1920" w:rsidR="00CD0C4B" w:rsidRPr="00CD0C4B" w:rsidRDefault="00CD0C4B" w:rsidP="00CD0C4B">
      <w:pPr>
        <w:pStyle w:val="af8"/>
        <w:spacing w:after="0" w:line="360" w:lineRule="exact"/>
        <w:ind w:left="0"/>
        <w:jc w:val="both"/>
        <w:rPr>
          <w:rFonts w:ascii="Times New Roman" w:eastAsiaTheme="minorEastAsia" w:hAnsi="Times New Roman"/>
          <w:b/>
          <w:bCs/>
          <w:sz w:val="20"/>
          <w:szCs w:val="20"/>
          <w:lang w:val="en-GB" w:eastAsia="zh-CN"/>
        </w:rPr>
      </w:pPr>
      <w:r w:rsidRPr="00CD0C4B">
        <w:rPr>
          <w:rFonts w:ascii="Times New Roman" w:eastAsiaTheme="minorEastAsia" w:hAnsi="Times New Roman"/>
          <w:b/>
          <w:bCs/>
          <w:sz w:val="20"/>
          <w:szCs w:val="20"/>
          <w:lang w:val="en-GB" w:eastAsia="zh-CN"/>
        </w:rPr>
        <w:t>Observation 1: RAN4 does not define positioning accuracy requirements for AI/ML-based positioning accuracy enhancement.</w:t>
      </w:r>
    </w:p>
    <w:p w14:paraId="0106C0A0" w14:textId="77777777" w:rsidR="00105103" w:rsidRPr="00CD0C4B" w:rsidRDefault="00105103" w:rsidP="009139F9">
      <w:pPr>
        <w:pStyle w:val="af8"/>
        <w:spacing w:after="0" w:line="360" w:lineRule="exact"/>
        <w:ind w:left="0"/>
        <w:jc w:val="both"/>
        <w:rPr>
          <w:rFonts w:ascii="Times New Roman" w:eastAsiaTheme="minorEastAsia" w:hAnsi="Times New Roman"/>
          <w:sz w:val="20"/>
          <w:szCs w:val="20"/>
          <w:lang w:val="en-GB" w:eastAsia="zh-CN"/>
        </w:rPr>
      </w:pPr>
    </w:p>
    <w:p w14:paraId="7BA30537" w14:textId="323DD917" w:rsidR="00CD0C4B" w:rsidRDefault="00CD0C4B" w:rsidP="009139F9">
      <w:pPr>
        <w:pStyle w:val="af8"/>
        <w:spacing w:after="0" w:line="360" w:lineRule="exact"/>
        <w:ind w:left="0"/>
        <w:jc w:val="both"/>
        <w:rPr>
          <w:rFonts w:ascii="Times New Roman" w:eastAsiaTheme="minorEastAsia" w:hAnsi="Times New Roman"/>
          <w:sz w:val="20"/>
          <w:szCs w:val="20"/>
          <w:lang w:eastAsia="zh-CN"/>
        </w:rPr>
      </w:pPr>
      <w:r w:rsidRPr="00CD0C4B">
        <w:rPr>
          <w:rFonts w:ascii="Times New Roman" w:eastAsiaTheme="minorEastAsia" w:hAnsi="Times New Roman"/>
          <w:sz w:val="20"/>
          <w:szCs w:val="20"/>
          <w:lang w:eastAsia="zh-CN"/>
        </w:rPr>
        <w:t xml:space="preserve">For </w:t>
      </w:r>
      <w:r w:rsidR="00CD79C9">
        <w:rPr>
          <w:rFonts w:ascii="Times New Roman" w:eastAsiaTheme="minorEastAsia" w:hAnsi="Times New Roman" w:hint="eastAsia"/>
          <w:sz w:val="20"/>
          <w:szCs w:val="20"/>
          <w:lang w:eastAsia="zh-CN"/>
        </w:rPr>
        <w:t>c</w:t>
      </w:r>
      <w:r w:rsidRPr="00CD0C4B">
        <w:rPr>
          <w:rFonts w:ascii="Times New Roman" w:eastAsiaTheme="minorEastAsia" w:hAnsi="Times New Roman"/>
          <w:sz w:val="20"/>
          <w:szCs w:val="20"/>
          <w:lang w:eastAsia="zh-CN"/>
        </w:rPr>
        <w:t xml:space="preserve">ore </w:t>
      </w:r>
      <w:r w:rsidR="00CD79C9">
        <w:rPr>
          <w:rFonts w:ascii="Times New Roman" w:eastAsiaTheme="minorEastAsia" w:hAnsi="Times New Roman" w:hint="eastAsia"/>
          <w:sz w:val="20"/>
          <w:szCs w:val="20"/>
          <w:lang w:eastAsia="zh-CN"/>
        </w:rPr>
        <w:t>r</w:t>
      </w:r>
      <w:r w:rsidRPr="00CD0C4B">
        <w:rPr>
          <w:rFonts w:ascii="Times New Roman" w:eastAsiaTheme="minorEastAsia" w:hAnsi="Times New Roman"/>
          <w:sz w:val="20"/>
          <w:szCs w:val="20"/>
          <w:lang w:eastAsia="zh-CN"/>
        </w:rPr>
        <w:t>equirements</w:t>
      </w:r>
      <w:r>
        <w:rPr>
          <w:rFonts w:ascii="Times New Roman" w:eastAsiaTheme="minorEastAsia" w:hAnsi="Times New Roman" w:hint="eastAsia"/>
          <w:sz w:val="20"/>
          <w:szCs w:val="20"/>
          <w:lang w:eastAsia="zh-CN"/>
        </w:rPr>
        <w:t>, f</w:t>
      </w:r>
      <w:r w:rsidRPr="00CD0C4B">
        <w:rPr>
          <w:rFonts w:ascii="Times New Roman" w:eastAsiaTheme="minorEastAsia" w:hAnsi="Times New Roman"/>
          <w:sz w:val="20"/>
          <w:szCs w:val="20"/>
          <w:lang w:eastAsia="zh-CN"/>
        </w:rPr>
        <w:t xml:space="preserve">urther consideration is required on how to define the delay requirement (reporting </w:t>
      </w:r>
      <w:proofErr w:type="gramStart"/>
      <w:r w:rsidRPr="00CD0C4B">
        <w:rPr>
          <w:rFonts w:ascii="Times New Roman" w:eastAsiaTheme="minorEastAsia" w:hAnsi="Times New Roman"/>
          <w:sz w:val="20"/>
          <w:szCs w:val="20"/>
          <w:lang w:eastAsia="zh-CN"/>
        </w:rPr>
        <w:t xml:space="preserve">delay) </w:t>
      </w:r>
      <w:r>
        <w:rPr>
          <w:rFonts w:ascii="Times New Roman" w:eastAsiaTheme="minorEastAsia" w:hAnsi="Times New Roman" w:hint="eastAsia"/>
          <w:sz w:val="20"/>
          <w:szCs w:val="20"/>
          <w:lang w:eastAsia="zh-CN"/>
        </w:rPr>
        <w:t xml:space="preserve"> </w:t>
      </w:r>
      <w:r w:rsidRPr="00CD0C4B">
        <w:rPr>
          <w:rFonts w:ascii="Times New Roman" w:eastAsiaTheme="minorEastAsia" w:hAnsi="Times New Roman"/>
          <w:sz w:val="20"/>
          <w:szCs w:val="20"/>
          <w:lang w:eastAsia="zh-CN"/>
        </w:rPr>
        <w:t>for</w:t>
      </w:r>
      <w:proofErr w:type="gramEnd"/>
      <w:r w:rsidRPr="00CD0C4B">
        <w:rPr>
          <w:rFonts w:ascii="Times New Roman" w:eastAsiaTheme="minorEastAsia" w:hAnsi="Times New Roman"/>
          <w:sz w:val="20"/>
          <w:szCs w:val="20"/>
          <w:lang w:eastAsia="zh-CN"/>
        </w:rPr>
        <w:t xml:space="preserve"> Case 1 and Case 3.</w:t>
      </w:r>
    </w:p>
    <w:p w14:paraId="46F864E8" w14:textId="28191269" w:rsidR="00CD0C4B" w:rsidRPr="00CD0C4B" w:rsidRDefault="00CD0C4B" w:rsidP="00CD0C4B">
      <w:pPr>
        <w:pStyle w:val="af8"/>
        <w:numPr>
          <w:ilvl w:val="0"/>
          <w:numId w:val="42"/>
        </w:numPr>
        <w:spacing w:line="360" w:lineRule="exact"/>
        <w:jc w:val="both"/>
        <w:rPr>
          <w:rFonts w:ascii="Times New Roman" w:eastAsiaTheme="minorEastAsia" w:hAnsi="Times New Roman"/>
          <w:sz w:val="20"/>
          <w:szCs w:val="20"/>
          <w:lang w:eastAsia="zh-CN"/>
        </w:rPr>
      </w:pPr>
      <w:r w:rsidRPr="00CD0C4B">
        <w:rPr>
          <w:rFonts w:ascii="Times New Roman" w:eastAsiaTheme="minorEastAsia" w:hAnsi="Times New Roman"/>
          <w:sz w:val="20"/>
          <w:szCs w:val="20"/>
          <w:lang w:eastAsia="zh-CN"/>
        </w:rPr>
        <w:t xml:space="preserve">Case 1: Since UE </w:t>
      </w:r>
      <w:r>
        <w:rPr>
          <w:rFonts w:ascii="Times New Roman" w:eastAsiaTheme="minorEastAsia" w:hAnsi="Times New Roman" w:hint="eastAsia"/>
          <w:sz w:val="20"/>
          <w:szCs w:val="20"/>
          <w:lang w:eastAsia="zh-CN"/>
        </w:rPr>
        <w:t>need</w:t>
      </w:r>
      <w:r w:rsidR="00D77A9B">
        <w:rPr>
          <w:rFonts w:ascii="Times New Roman" w:eastAsiaTheme="minorEastAsia" w:hAnsi="Times New Roman" w:hint="eastAsia"/>
          <w:sz w:val="20"/>
          <w:szCs w:val="20"/>
          <w:lang w:eastAsia="zh-CN"/>
        </w:rPr>
        <w:t>s</w:t>
      </w:r>
      <w:r>
        <w:rPr>
          <w:rFonts w:ascii="Times New Roman" w:eastAsiaTheme="minorEastAsia" w:hAnsi="Times New Roman" w:hint="eastAsia"/>
          <w:sz w:val="20"/>
          <w:szCs w:val="20"/>
          <w:lang w:eastAsia="zh-CN"/>
        </w:rPr>
        <w:t xml:space="preserve"> to conduct</w:t>
      </w:r>
      <w:r w:rsidRPr="00CD0C4B">
        <w:rPr>
          <w:rFonts w:ascii="Times New Roman" w:eastAsiaTheme="minorEastAsia" w:hAnsi="Times New Roman"/>
          <w:sz w:val="20"/>
          <w:szCs w:val="20"/>
          <w:lang w:eastAsia="zh-CN"/>
        </w:rPr>
        <w:t xml:space="preserve"> both the measurement and AI</w:t>
      </w:r>
      <w:r>
        <w:rPr>
          <w:rFonts w:ascii="Times New Roman" w:eastAsiaTheme="minorEastAsia" w:hAnsi="Times New Roman" w:hint="eastAsia"/>
          <w:sz w:val="20"/>
          <w:szCs w:val="20"/>
          <w:lang w:eastAsia="zh-CN"/>
        </w:rPr>
        <w:t>ML</w:t>
      </w:r>
      <w:r w:rsidRPr="00CD0C4B">
        <w:rPr>
          <w:rFonts w:ascii="Times New Roman" w:eastAsiaTheme="minorEastAsia" w:hAnsi="Times New Roman"/>
          <w:sz w:val="20"/>
          <w:szCs w:val="20"/>
          <w:lang w:eastAsia="zh-CN"/>
        </w:rPr>
        <w:t xml:space="preserve">-based positioning processing before reporting in Case 1, RAN4 should account for these factors when defining the delay requirement. This includes the impact of </w:t>
      </w:r>
      <w:proofErr w:type="gramStart"/>
      <w:r w:rsidRPr="00CD0C4B">
        <w:rPr>
          <w:rFonts w:ascii="Times New Roman" w:eastAsiaTheme="minorEastAsia" w:hAnsi="Times New Roman"/>
          <w:sz w:val="20"/>
          <w:szCs w:val="20"/>
          <w:lang w:eastAsia="zh-CN"/>
        </w:rPr>
        <w:t>measurement</w:t>
      </w:r>
      <w:r>
        <w:rPr>
          <w:rFonts w:ascii="Times New Roman" w:eastAsiaTheme="minorEastAsia" w:hAnsi="Times New Roman" w:hint="eastAsia"/>
          <w:sz w:val="20"/>
          <w:szCs w:val="20"/>
          <w:lang w:eastAsia="zh-CN"/>
        </w:rPr>
        <w:t>(</w:t>
      </w:r>
      <w:proofErr w:type="gramEnd"/>
      <w:r>
        <w:rPr>
          <w:rFonts w:ascii="Times New Roman" w:eastAsiaTheme="minorEastAsia" w:hAnsi="Times New Roman" w:hint="eastAsia"/>
          <w:sz w:val="20"/>
          <w:szCs w:val="20"/>
          <w:lang w:eastAsia="zh-CN"/>
        </w:rPr>
        <w:t>PRS measurement)</w:t>
      </w:r>
      <w:r w:rsidRPr="00CD0C4B">
        <w:rPr>
          <w:rFonts w:ascii="Times New Roman" w:eastAsiaTheme="minorEastAsia" w:hAnsi="Times New Roman"/>
          <w:sz w:val="20"/>
          <w:szCs w:val="20"/>
          <w:lang w:eastAsia="zh-CN"/>
        </w:rPr>
        <w:t xml:space="preserve"> and AI</w:t>
      </w:r>
      <w:r>
        <w:rPr>
          <w:rFonts w:ascii="Times New Roman" w:eastAsiaTheme="minorEastAsia" w:hAnsi="Times New Roman" w:hint="eastAsia"/>
          <w:sz w:val="20"/>
          <w:szCs w:val="20"/>
          <w:lang w:eastAsia="zh-CN"/>
        </w:rPr>
        <w:t>/ML</w:t>
      </w:r>
      <w:r w:rsidRPr="00CD0C4B">
        <w:rPr>
          <w:rFonts w:ascii="Times New Roman" w:eastAsiaTheme="minorEastAsia" w:hAnsi="Times New Roman"/>
          <w:sz w:val="20"/>
          <w:szCs w:val="20"/>
          <w:lang w:eastAsia="zh-CN"/>
        </w:rPr>
        <w:t xml:space="preserve"> processing (may involve </w:t>
      </w:r>
      <w:r>
        <w:rPr>
          <w:rFonts w:ascii="Times New Roman" w:eastAsiaTheme="minorEastAsia" w:hAnsi="Times New Roman" w:hint="eastAsia"/>
          <w:sz w:val="20"/>
          <w:szCs w:val="20"/>
          <w:lang w:eastAsia="zh-CN"/>
        </w:rPr>
        <w:t xml:space="preserve">model </w:t>
      </w:r>
      <w:r w:rsidRPr="00CD0C4B">
        <w:rPr>
          <w:rFonts w:ascii="Times New Roman" w:eastAsiaTheme="minorEastAsia" w:hAnsi="Times New Roman"/>
          <w:sz w:val="20"/>
          <w:szCs w:val="20"/>
          <w:lang w:eastAsia="zh-CN"/>
        </w:rPr>
        <w:t>activation delay and inference delay).</w:t>
      </w:r>
    </w:p>
    <w:p w14:paraId="4243E47C" w14:textId="0A84C344" w:rsidR="00CD0C4B" w:rsidRPr="00CD0C4B" w:rsidRDefault="00CD0C4B" w:rsidP="00CD0C4B">
      <w:pPr>
        <w:pStyle w:val="af8"/>
        <w:numPr>
          <w:ilvl w:val="0"/>
          <w:numId w:val="42"/>
        </w:numPr>
        <w:spacing w:line="360" w:lineRule="exact"/>
        <w:jc w:val="both"/>
        <w:rPr>
          <w:rFonts w:ascii="Times New Roman" w:eastAsiaTheme="minorEastAsia" w:hAnsi="Times New Roman"/>
          <w:sz w:val="20"/>
          <w:szCs w:val="20"/>
          <w:lang w:eastAsia="zh-CN"/>
        </w:rPr>
      </w:pPr>
      <w:r w:rsidRPr="00CD0C4B">
        <w:rPr>
          <w:rFonts w:ascii="Times New Roman" w:eastAsiaTheme="minorEastAsia" w:hAnsi="Times New Roman"/>
          <w:sz w:val="20"/>
          <w:szCs w:val="20"/>
          <w:lang w:eastAsia="zh-CN"/>
        </w:rPr>
        <w:t xml:space="preserve">Case 3: For Case 3, there are no significant changes to the UE’s measurement reporting process, nor does the UE perform additional AI inference tasks. Therefore, RAN4 does not need to impose additional measurement delay requirements (reporting delay) specifically for </w:t>
      </w:r>
      <w:r>
        <w:rPr>
          <w:rFonts w:ascii="Times New Roman" w:eastAsiaTheme="minorEastAsia" w:hAnsi="Times New Roman" w:hint="eastAsia"/>
          <w:sz w:val="20"/>
          <w:szCs w:val="20"/>
          <w:lang w:eastAsia="zh-CN"/>
        </w:rPr>
        <w:t>Case3.</w:t>
      </w:r>
    </w:p>
    <w:p w14:paraId="02B2E07B" w14:textId="77777777" w:rsidR="00CD0C4B" w:rsidRPr="00CD0C4B" w:rsidRDefault="00CD0C4B" w:rsidP="009139F9">
      <w:pPr>
        <w:pStyle w:val="af8"/>
        <w:spacing w:after="0" w:line="360" w:lineRule="exact"/>
        <w:ind w:left="0"/>
        <w:jc w:val="both"/>
        <w:rPr>
          <w:rFonts w:ascii="Times New Roman" w:eastAsiaTheme="minorEastAsia" w:hAnsi="Times New Roman"/>
          <w:sz w:val="20"/>
          <w:szCs w:val="20"/>
          <w:lang w:eastAsia="zh-CN"/>
        </w:rPr>
      </w:pPr>
    </w:p>
    <w:p w14:paraId="5A5F56C6" w14:textId="1AF3F916" w:rsidR="00CD0C4B" w:rsidRPr="00445EC2" w:rsidRDefault="00CD0C4B" w:rsidP="00CD0C4B">
      <w:pPr>
        <w:spacing w:beforeLines="10" w:before="24" w:afterLines="10" w:after="24" w:line="360" w:lineRule="exact"/>
        <w:ind w:left="1418" w:hangingChars="709" w:hanging="1418"/>
        <w:jc w:val="both"/>
        <w:rPr>
          <w:rFonts w:eastAsia="等线"/>
          <w:b/>
          <w:lang w:val="en-US" w:eastAsia="zh-CN"/>
        </w:rPr>
      </w:pPr>
      <w:r w:rsidRPr="0034465F">
        <w:rPr>
          <w:rFonts w:eastAsia="等线"/>
          <w:b/>
          <w:lang w:val="en-US" w:eastAsia="zh-CN"/>
        </w:rPr>
        <w:t>Proposal</w:t>
      </w:r>
      <w:r>
        <w:rPr>
          <w:rFonts w:eastAsia="等线"/>
          <w:b/>
          <w:lang w:val="en-US" w:eastAsia="zh-CN"/>
        </w:rPr>
        <w:t xml:space="preserve"> 1</w:t>
      </w:r>
      <w:r w:rsidRPr="0034465F">
        <w:rPr>
          <w:rFonts w:eastAsia="等线"/>
          <w:b/>
          <w:lang w:val="en-US" w:eastAsia="zh-CN"/>
        </w:rPr>
        <w:t xml:space="preserve">: </w:t>
      </w:r>
      <w:r w:rsidRPr="00445EC2">
        <w:rPr>
          <w:rFonts w:eastAsia="等线"/>
          <w:b/>
          <w:lang w:val="en-US" w:eastAsia="zh-CN"/>
        </w:rPr>
        <w:t xml:space="preserve">For case1, </w:t>
      </w:r>
      <w:r>
        <w:rPr>
          <w:rFonts w:eastAsia="等线" w:hint="eastAsia"/>
          <w:b/>
          <w:lang w:val="en-US" w:eastAsia="zh-CN"/>
        </w:rPr>
        <w:t xml:space="preserve">the </w:t>
      </w:r>
      <w:r w:rsidRPr="00CD0C4B">
        <w:rPr>
          <w:rFonts w:eastAsia="等线"/>
          <w:b/>
          <w:lang w:val="en-US" w:eastAsia="zh-CN"/>
        </w:rPr>
        <w:t xml:space="preserve">impact of </w:t>
      </w:r>
      <w:proofErr w:type="gramStart"/>
      <w:r w:rsidRPr="00CD0C4B">
        <w:rPr>
          <w:rFonts w:eastAsia="等线"/>
          <w:b/>
          <w:lang w:val="en-US" w:eastAsia="zh-CN"/>
        </w:rPr>
        <w:t>measurement(</w:t>
      </w:r>
      <w:proofErr w:type="gramEnd"/>
      <w:r w:rsidRPr="00CD0C4B">
        <w:rPr>
          <w:rFonts w:eastAsia="等线"/>
          <w:b/>
          <w:lang w:val="en-US" w:eastAsia="zh-CN"/>
        </w:rPr>
        <w:t xml:space="preserve">PRS measurement) and AI/ML processing (may involve model activation delay and inference delay) should </w:t>
      </w:r>
      <w:r>
        <w:rPr>
          <w:rFonts w:eastAsia="等线" w:hint="eastAsia"/>
          <w:b/>
          <w:lang w:val="en-US" w:eastAsia="zh-CN"/>
        </w:rPr>
        <w:t xml:space="preserve">be </w:t>
      </w:r>
      <w:proofErr w:type="gramStart"/>
      <w:r>
        <w:rPr>
          <w:rFonts w:eastAsia="等线" w:hint="eastAsia"/>
          <w:b/>
          <w:lang w:val="en-US" w:eastAsia="zh-CN"/>
        </w:rPr>
        <w:t xml:space="preserve">taken into </w:t>
      </w:r>
      <w:r w:rsidRPr="00CD0C4B">
        <w:rPr>
          <w:rFonts w:eastAsia="等线"/>
          <w:b/>
          <w:lang w:val="en-US" w:eastAsia="zh-CN"/>
        </w:rPr>
        <w:t>account</w:t>
      </w:r>
      <w:proofErr w:type="gramEnd"/>
      <w:r w:rsidRPr="00CD0C4B">
        <w:rPr>
          <w:rFonts w:eastAsia="等线"/>
          <w:b/>
          <w:lang w:val="en-US" w:eastAsia="zh-CN"/>
        </w:rPr>
        <w:t xml:space="preserve"> when defining the delay requirement.</w:t>
      </w:r>
    </w:p>
    <w:p w14:paraId="1690D06F" w14:textId="57872614" w:rsidR="00CD0C4B" w:rsidRPr="00445EC2" w:rsidRDefault="00CD0C4B" w:rsidP="00CD0C4B">
      <w:pPr>
        <w:spacing w:beforeLines="10" w:before="24" w:afterLines="10" w:after="24" w:line="360" w:lineRule="exact"/>
        <w:ind w:left="1418" w:hangingChars="709" w:hanging="1418"/>
        <w:jc w:val="both"/>
        <w:rPr>
          <w:rFonts w:eastAsia="等线"/>
          <w:b/>
          <w:lang w:val="en-US" w:eastAsia="zh-CN"/>
        </w:rPr>
      </w:pPr>
      <w:r w:rsidRPr="0034465F">
        <w:rPr>
          <w:rFonts w:eastAsia="等线"/>
          <w:b/>
          <w:lang w:val="en-US" w:eastAsia="zh-CN"/>
        </w:rPr>
        <w:t>Proposal</w:t>
      </w:r>
      <w:r>
        <w:rPr>
          <w:rFonts w:eastAsia="等线"/>
          <w:b/>
          <w:lang w:val="en-US" w:eastAsia="zh-CN"/>
        </w:rPr>
        <w:t xml:space="preserve"> </w:t>
      </w:r>
      <w:r>
        <w:rPr>
          <w:rFonts w:eastAsia="等线" w:hint="eastAsia"/>
          <w:b/>
          <w:lang w:val="en-US" w:eastAsia="zh-CN"/>
        </w:rPr>
        <w:t>2</w:t>
      </w:r>
      <w:r w:rsidRPr="0034465F">
        <w:rPr>
          <w:rFonts w:eastAsia="等线"/>
          <w:b/>
          <w:lang w:val="en-US" w:eastAsia="zh-CN"/>
        </w:rPr>
        <w:t xml:space="preserve">: </w:t>
      </w:r>
      <w:r w:rsidRPr="00445EC2">
        <w:rPr>
          <w:rFonts w:eastAsia="等线"/>
          <w:b/>
          <w:lang w:val="en-US" w:eastAsia="zh-CN"/>
        </w:rPr>
        <w:t>For case</w:t>
      </w:r>
      <w:r>
        <w:rPr>
          <w:rFonts w:eastAsia="等线" w:hint="eastAsia"/>
          <w:b/>
          <w:lang w:val="en-US" w:eastAsia="zh-CN"/>
        </w:rPr>
        <w:t>3</w:t>
      </w:r>
      <w:r w:rsidRPr="00445EC2">
        <w:rPr>
          <w:rFonts w:eastAsia="等线"/>
          <w:b/>
          <w:lang w:val="en-US" w:eastAsia="zh-CN"/>
        </w:rPr>
        <w:t xml:space="preserve">, </w:t>
      </w:r>
      <w:r w:rsidRPr="00CD0C4B">
        <w:rPr>
          <w:rFonts w:eastAsia="等线"/>
          <w:b/>
          <w:lang w:val="en-US" w:eastAsia="zh-CN"/>
        </w:rPr>
        <w:t xml:space="preserve">RAN4 does not need to impose additional measurement delay requirements (reporting delay) specifically for </w:t>
      </w:r>
      <w:r>
        <w:rPr>
          <w:rFonts w:eastAsia="等线" w:hint="eastAsia"/>
          <w:b/>
          <w:lang w:val="en-US" w:eastAsia="zh-CN"/>
        </w:rPr>
        <w:t>AI/ML based Positioning enhancement</w:t>
      </w:r>
      <w:r w:rsidRPr="00CD0C4B">
        <w:rPr>
          <w:rFonts w:eastAsia="等线"/>
          <w:b/>
          <w:lang w:val="en-US" w:eastAsia="zh-CN"/>
        </w:rPr>
        <w:t>.</w:t>
      </w:r>
    </w:p>
    <w:p w14:paraId="5B26F6CD" w14:textId="77777777" w:rsidR="00E20D98" w:rsidRPr="00E20D98" w:rsidRDefault="00E20D98" w:rsidP="009139F9">
      <w:pPr>
        <w:spacing w:beforeLines="10" w:before="24" w:afterLines="10" w:after="24" w:line="360" w:lineRule="exact"/>
        <w:ind w:left="1418" w:hangingChars="709" w:hanging="1418"/>
        <w:jc w:val="both"/>
        <w:rPr>
          <w:rFonts w:eastAsia="等线"/>
          <w:b/>
          <w:lang w:val="en-US" w:eastAsia="zh-CN"/>
        </w:rPr>
      </w:pPr>
    </w:p>
    <w:p w14:paraId="2A89AF05" w14:textId="77777777" w:rsidR="000D4433" w:rsidRPr="00815DDC" w:rsidRDefault="000D4433" w:rsidP="009139F9">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Conclusions</w:t>
      </w:r>
    </w:p>
    <w:p w14:paraId="7F0C15F3" w14:textId="0FC85A4F" w:rsidR="000D4433" w:rsidRDefault="000D4433" w:rsidP="009139F9">
      <w:pPr>
        <w:spacing w:beforeLines="10" w:before="24" w:afterLines="10" w:after="24" w:line="360" w:lineRule="exact"/>
        <w:jc w:val="both"/>
        <w:rPr>
          <w:rFonts w:eastAsia="等线"/>
          <w:lang w:eastAsia="zh-CN"/>
        </w:rPr>
      </w:pPr>
      <w:r w:rsidRPr="00815DDC">
        <w:rPr>
          <w:rFonts w:eastAsia="Batang"/>
          <w:kern w:val="2"/>
          <w:lang w:val="en-US" w:eastAsia="ko-KR"/>
        </w:rPr>
        <w:t xml:space="preserve">In this contribution, </w:t>
      </w:r>
      <w:r w:rsidR="005B29B3">
        <w:rPr>
          <w:rFonts w:eastAsiaTheme="minorEastAsia" w:hint="eastAsia"/>
          <w:kern w:val="2"/>
          <w:lang w:val="en-US" w:eastAsia="zh-CN"/>
        </w:rPr>
        <w:t>we have</w:t>
      </w:r>
      <w:r w:rsidRPr="00815DDC">
        <w:rPr>
          <w:rFonts w:eastAsia="等线"/>
          <w:lang w:eastAsia="zh-CN"/>
        </w:rPr>
        <w:t xml:space="preserve"> got </w:t>
      </w:r>
      <w:r w:rsidR="00AD6900" w:rsidRPr="00815DDC">
        <w:rPr>
          <w:rFonts w:eastAsia="等线"/>
          <w:lang w:eastAsia="zh-CN"/>
        </w:rPr>
        <w:t>the following</w:t>
      </w:r>
      <w:r w:rsidRPr="00815DDC">
        <w:rPr>
          <w:rFonts w:eastAsia="等线"/>
          <w:lang w:eastAsia="zh-CN"/>
        </w:rPr>
        <w:t xml:space="preserve"> proposals</w:t>
      </w:r>
      <w:r>
        <w:rPr>
          <w:rFonts w:eastAsia="等线"/>
          <w:lang w:eastAsia="zh-CN"/>
        </w:rPr>
        <w:t>:</w:t>
      </w:r>
    </w:p>
    <w:p w14:paraId="2AD7CE38" w14:textId="77777777" w:rsidR="00B854A0" w:rsidRPr="00CD0C4B" w:rsidRDefault="00B854A0" w:rsidP="0074610C">
      <w:pPr>
        <w:pStyle w:val="af8"/>
        <w:spacing w:after="0" w:line="360" w:lineRule="exact"/>
        <w:ind w:leftChars="200" w:left="800" w:hangingChars="200" w:hanging="400"/>
        <w:jc w:val="both"/>
        <w:rPr>
          <w:rFonts w:ascii="Times New Roman" w:eastAsiaTheme="minorEastAsia" w:hAnsi="Times New Roman"/>
          <w:b/>
          <w:bCs/>
          <w:sz w:val="20"/>
          <w:szCs w:val="20"/>
          <w:lang w:val="en-GB" w:eastAsia="zh-CN"/>
        </w:rPr>
      </w:pPr>
      <w:r w:rsidRPr="00CD0C4B">
        <w:rPr>
          <w:rFonts w:ascii="Times New Roman" w:eastAsiaTheme="minorEastAsia" w:hAnsi="Times New Roman"/>
          <w:b/>
          <w:bCs/>
          <w:sz w:val="20"/>
          <w:szCs w:val="20"/>
          <w:lang w:val="en-GB" w:eastAsia="zh-CN"/>
        </w:rPr>
        <w:t>Observation 1: RAN4 does not define positioning accuracy requirements for AI/ML-based positioning accuracy enhancement.</w:t>
      </w:r>
    </w:p>
    <w:p w14:paraId="71DD7A9F" w14:textId="77777777" w:rsidR="0074610C" w:rsidRPr="00445EC2" w:rsidRDefault="0074610C" w:rsidP="0074610C">
      <w:pPr>
        <w:spacing w:beforeLines="10" w:before="24" w:afterLines="10" w:after="24" w:line="360" w:lineRule="exact"/>
        <w:ind w:leftChars="200" w:left="800" w:hangingChars="200" w:hanging="400"/>
        <w:jc w:val="both"/>
        <w:rPr>
          <w:rFonts w:eastAsia="等线"/>
          <w:b/>
          <w:lang w:val="en-US" w:eastAsia="zh-CN"/>
        </w:rPr>
      </w:pPr>
      <w:r w:rsidRPr="0034465F">
        <w:rPr>
          <w:rFonts w:eastAsia="等线"/>
          <w:b/>
          <w:lang w:val="en-US" w:eastAsia="zh-CN"/>
        </w:rPr>
        <w:t>Proposal</w:t>
      </w:r>
      <w:r>
        <w:rPr>
          <w:rFonts w:eastAsia="等线"/>
          <w:b/>
          <w:lang w:val="en-US" w:eastAsia="zh-CN"/>
        </w:rPr>
        <w:t xml:space="preserve"> 1</w:t>
      </w:r>
      <w:r w:rsidRPr="0034465F">
        <w:rPr>
          <w:rFonts w:eastAsia="等线"/>
          <w:b/>
          <w:lang w:val="en-US" w:eastAsia="zh-CN"/>
        </w:rPr>
        <w:t xml:space="preserve">: </w:t>
      </w:r>
      <w:r w:rsidRPr="00445EC2">
        <w:rPr>
          <w:rFonts w:eastAsia="等线"/>
          <w:b/>
          <w:lang w:val="en-US" w:eastAsia="zh-CN"/>
        </w:rPr>
        <w:t xml:space="preserve">For case1, </w:t>
      </w:r>
      <w:r>
        <w:rPr>
          <w:rFonts w:eastAsia="等线" w:hint="eastAsia"/>
          <w:b/>
          <w:lang w:val="en-US" w:eastAsia="zh-CN"/>
        </w:rPr>
        <w:t xml:space="preserve">the </w:t>
      </w:r>
      <w:r w:rsidRPr="00CD0C4B">
        <w:rPr>
          <w:rFonts w:eastAsia="等线"/>
          <w:b/>
          <w:lang w:val="en-US" w:eastAsia="zh-CN"/>
        </w:rPr>
        <w:t xml:space="preserve">impact of </w:t>
      </w:r>
      <w:proofErr w:type="gramStart"/>
      <w:r w:rsidRPr="00CD0C4B">
        <w:rPr>
          <w:rFonts w:eastAsia="等线"/>
          <w:b/>
          <w:lang w:val="en-US" w:eastAsia="zh-CN"/>
        </w:rPr>
        <w:t>measurement(</w:t>
      </w:r>
      <w:proofErr w:type="gramEnd"/>
      <w:r w:rsidRPr="00CD0C4B">
        <w:rPr>
          <w:rFonts w:eastAsia="等线"/>
          <w:b/>
          <w:lang w:val="en-US" w:eastAsia="zh-CN"/>
        </w:rPr>
        <w:t xml:space="preserve">PRS measurement) and AI/ML processing (may involve model activation delay and inference delay) should </w:t>
      </w:r>
      <w:r>
        <w:rPr>
          <w:rFonts w:eastAsia="等线" w:hint="eastAsia"/>
          <w:b/>
          <w:lang w:val="en-US" w:eastAsia="zh-CN"/>
        </w:rPr>
        <w:t xml:space="preserve">be </w:t>
      </w:r>
      <w:proofErr w:type="gramStart"/>
      <w:r>
        <w:rPr>
          <w:rFonts w:eastAsia="等线" w:hint="eastAsia"/>
          <w:b/>
          <w:lang w:val="en-US" w:eastAsia="zh-CN"/>
        </w:rPr>
        <w:t xml:space="preserve">taken into </w:t>
      </w:r>
      <w:r w:rsidRPr="00CD0C4B">
        <w:rPr>
          <w:rFonts w:eastAsia="等线"/>
          <w:b/>
          <w:lang w:val="en-US" w:eastAsia="zh-CN"/>
        </w:rPr>
        <w:t>account</w:t>
      </w:r>
      <w:proofErr w:type="gramEnd"/>
      <w:r w:rsidRPr="00CD0C4B">
        <w:rPr>
          <w:rFonts w:eastAsia="等线"/>
          <w:b/>
          <w:lang w:val="en-US" w:eastAsia="zh-CN"/>
        </w:rPr>
        <w:t xml:space="preserve"> when defining the delay requirement.</w:t>
      </w:r>
    </w:p>
    <w:p w14:paraId="58B61CAC" w14:textId="77777777" w:rsidR="0074610C" w:rsidRPr="00445EC2" w:rsidRDefault="0074610C" w:rsidP="0074610C">
      <w:pPr>
        <w:spacing w:beforeLines="10" w:before="24" w:afterLines="10" w:after="24" w:line="360" w:lineRule="exact"/>
        <w:ind w:leftChars="200" w:left="800" w:hangingChars="200" w:hanging="400"/>
        <w:jc w:val="both"/>
        <w:rPr>
          <w:rFonts w:eastAsia="等线"/>
          <w:b/>
          <w:lang w:val="en-US" w:eastAsia="zh-CN"/>
        </w:rPr>
      </w:pPr>
      <w:r w:rsidRPr="0034465F">
        <w:rPr>
          <w:rFonts w:eastAsia="等线"/>
          <w:b/>
          <w:lang w:val="en-US" w:eastAsia="zh-CN"/>
        </w:rPr>
        <w:t>Proposal</w:t>
      </w:r>
      <w:r>
        <w:rPr>
          <w:rFonts w:eastAsia="等线"/>
          <w:b/>
          <w:lang w:val="en-US" w:eastAsia="zh-CN"/>
        </w:rPr>
        <w:t xml:space="preserve"> </w:t>
      </w:r>
      <w:r>
        <w:rPr>
          <w:rFonts w:eastAsia="等线" w:hint="eastAsia"/>
          <w:b/>
          <w:lang w:val="en-US" w:eastAsia="zh-CN"/>
        </w:rPr>
        <w:t>2</w:t>
      </w:r>
      <w:r w:rsidRPr="0034465F">
        <w:rPr>
          <w:rFonts w:eastAsia="等线"/>
          <w:b/>
          <w:lang w:val="en-US" w:eastAsia="zh-CN"/>
        </w:rPr>
        <w:t xml:space="preserve">: </w:t>
      </w:r>
      <w:r w:rsidRPr="00445EC2">
        <w:rPr>
          <w:rFonts w:eastAsia="等线"/>
          <w:b/>
          <w:lang w:val="en-US" w:eastAsia="zh-CN"/>
        </w:rPr>
        <w:t>For case</w:t>
      </w:r>
      <w:r>
        <w:rPr>
          <w:rFonts w:eastAsia="等线" w:hint="eastAsia"/>
          <w:b/>
          <w:lang w:val="en-US" w:eastAsia="zh-CN"/>
        </w:rPr>
        <w:t>3</w:t>
      </w:r>
      <w:r w:rsidRPr="00445EC2">
        <w:rPr>
          <w:rFonts w:eastAsia="等线"/>
          <w:b/>
          <w:lang w:val="en-US" w:eastAsia="zh-CN"/>
        </w:rPr>
        <w:t xml:space="preserve">, </w:t>
      </w:r>
      <w:r w:rsidRPr="00CD0C4B">
        <w:rPr>
          <w:rFonts w:eastAsia="等线"/>
          <w:b/>
          <w:lang w:val="en-US" w:eastAsia="zh-CN"/>
        </w:rPr>
        <w:t xml:space="preserve">RAN4 does not need to impose additional measurement delay requirements (reporting delay) specifically for </w:t>
      </w:r>
      <w:r>
        <w:rPr>
          <w:rFonts w:eastAsia="等线" w:hint="eastAsia"/>
          <w:b/>
          <w:lang w:val="en-US" w:eastAsia="zh-CN"/>
        </w:rPr>
        <w:t>AI/ML based Positioning enhancement</w:t>
      </w:r>
      <w:r w:rsidRPr="00CD0C4B">
        <w:rPr>
          <w:rFonts w:eastAsia="等线"/>
          <w:b/>
          <w:lang w:val="en-US" w:eastAsia="zh-CN"/>
        </w:rPr>
        <w:t>.</w:t>
      </w:r>
    </w:p>
    <w:p w14:paraId="34904665" w14:textId="77777777" w:rsidR="000D4433" w:rsidRPr="0074610C" w:rsidRDefault="000D4433" w:rsidP="00B854A0">
      <w:pPr>
        <w:spacing w:beforeLines="10" w:before="24" w:afterLines="10" w:after="24" w:line="360" w:lineRule="exact"/>
        <w:jc w:val="both"/>
        <w:rPr>
          <w:rFonts w:eastAsia="等线"/>
          <w:b/>
          <w:lang w:val="en-US" w:eastAsia="zh-CN"/>
        </w:rPr>
      </w:pPr>
    </w:p>
    <w:p w14:paraId="1DE95D7F" w14:textId="77777777" w:rsidR="000D4433" w:rsidRPr="00815DDC" w:rsidRDefault="000D4433" w:rsidP="009139F9">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References</w:t>
      </w:r>
    </w:p>
    <w:p w14:paraId="52750B82" w14:textId="3DAA1381" w:rsidR="00DE779C" w:rsidRPr="00DE779C" w:rsidRDefault="00DE779C" w:rsidP="00DE779C">
      <w:pPr>
        <w:numPr>
          <w:ilvl w:val="0"/>
          <w:numId w:val="2"/>
        </w:numPr>
        <w:spacing w:beforeLines="10" w:before="24" w:afterLines="10" w:after="24" w:line="360" w:lineRule="exact"/>
        <w:jc w:val="both"/>
        <w:rPr>
          <w:rFonts w:eastAsia="宋体"/>
          <w:lang w:eastAsia="zh-CN"/>
        </w:rPr>
      </w:pPr>
      <w:r w:rsidRPr="00DE779C">
        <w:rPr>
          <w:rFonts w:eastAsia="宋体"/>
          <w:lang w:eastAsia="zh-CN"/>
        </w:rPr>
        <w:t>RP-250792, Revised WID: Artificial Intelligence (AI)/Machine Learning (ML) for NR Air Interface</w:t>
      </w:r>
    </w:p>
    <w:p w14:paraId="13993F35" w14:textId="50E2B3DB" w:rsidR="00DE779C" w:rsidRPr="009A30C5" w:rsidRDefault="00DE779C" w:rsidP="00DE779C">
      <w:pPr>
        <w:numPr>
          <w:ilvl w:val="0"/>
          <w:numId w:val="2"/>
        </w:numPr>
        <w:spacing w:beforeLines="10" w:before="24" w:afterLines="10" w:after="24" w:line="360" w:lineRule="exact"/>
        <w:jc w:val="both"/>
        <w:rPr>
          <w:rFonts w:eastAsia="宋体"/>
          <w:lang w:eastAsia="zh-CN"/>
        </w:rPr>
      </w:pPr>
      <w:r w:rsidRPr="00DE779C">
        <w:rPr>
          <w:rFonts w:eastAsia="宋体"/>
          <w:lang w:eastAsia="zh-CN"/>
        </w:rPr>
        <w:t>RP-250308, Revised SID: Study on Artificial Intelligence (AI)/Machine Learning (ML) for NR air interface Phase 2</w:t>
      </w:r>
    </w:p>
    <w:bookmarkEnd w:id="0"/>
    <w:bookmarkEnd w:id="1"/>
    <w:bookmarkEnd w:id="2"/>
    <w:p w14:paraId="52A0280E" w14:textId="25DAE5D4" w:rsidR="000D4433" w:rsidRDefault="000D4433" w:rsidP="009139F9">
      <w:pPr>
        <w:pStyle w:val="00Text"/>
        <w:spacing w:beforeLines="10" w:before="24" w:afterLines="10" w:after="24" w:line="360" w:lineRule="exact"/>
        <w:rPr>
          <w:rFonts w:eastAsiaTheme="minorEastAsia"/>
        </w:rPr>
      </w:pPr>
    </w:p>
    <w:sectPr w:rsidR="000D44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DB5DE" w14:textId="77777777" w:rsidR="005F591B" w:rsidRDefault="005F591B">
      <w:r>
        <w:separator/>
      </w:r>
    </w:p>
  </w:endnote>
  <w:endnote w:type="continuationSeparator" w:id="0">
    <w:p w14:paraId="7E43B056" w14:textId="77777777" w:rsidR="005F591B" w:rsidRDefault="005F5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E7BFC" w14:textId="77777777" w:rsidR="005F591B" w:rsidRDefault="005F591B">
      <w:r>
        <w:separator/>
      </w:r>
    </w:p>
  </w:footnote>
  <w:footnote w:type="continuationSeparator" w:id="0">
    <w:p w14:paraId="22F3E850" w14:textId="77777777" w:rsidR="005F591B" w:rsidRDefault="005F5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A5925"/>
    <w:multiLevelType w:val="hybridMultilevel"/>
    <w:tmpl w:val="499C77D6"/>
    <w:lvl w:ilvl="0" w:tplc="FD1A993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F756016"/>
    <w:multiLevelType w:val="hybridMultilevel"/>
    <w:tmpl w:val="46A8F116"/>
    <w:lvl w:ilvl="0" w:tplc="8A9E48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2" w15:restartNumberingAfterBreak="0">
    <w:nsid w:val="381F4079"/>
    <w:multiLevelType w:val="multilevel"/>
    <w:tmpl w:val="37AA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573F06"/>
    <w:multiLevelType w:val="hybridMultilevel"/>
    <w:tmpl w:val="DC2E866E"/>
    <w:lvl w:ilvl="0" w:tplc="15D87D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6E57816"/>
    <w:multiLevelType w:val="hybridMultilevel"/>
    <w:tmpl w:val="75EA0BEC"/>
    <w:lvl w:ilvl="0" w:tplc="4D88F0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9B33C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2" w15:restartNumberingAfterBreak="0">
    <w:nsid w:val="64B37A4E"/>
    <w:multiLevelType w:val="hybridMultilevel"/>
    <w:tmpl w:val="A344DA12"/>
    <w:lvl w:ilvl="0" w:tplc="B2062792">
      <w:numFmt w:val="bullet"/>
      <w:lvlText w:val="-"/>
      <w:lvlJc w:val="left"/>
      <w:pPr>
        <w:ind w:left="2796" w:hanging="420"/>
      </w:pPr>
      <w:rPr>
        <w:rFonts w:ascii="Times New Roman" w:eastAsia="宋体"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33"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2080009913">
    <w:abstractNumId w:val="24"/>
  </w:num>
  <w:num w:numId="2" w16cid:durableId="1453283792">
    <w:abstractNumId w:val="21"/>
  </w:num>
  <w:num w:numId="3" w16cid:durableId="1685010768">
    <w:abstractNumId w:val="3"/>
  </w:num>
  <w:num w:numId="4" w16cid:durableId="511451257">
    <w:abstractNumId w:val="25"/>
  </w:num>
  <w:num w:numId="5" w16cid:durableId="1785466936">
    <w:abstractNumId w:val="1"/>
  </w:num>
  <w:num w:numId="6" w16cid:durableId="1461068253">
    <w:abstractNumId w:val="14"/>
  </w:num>
  <w:num w:numId="7" w16cid:durableId="356732361">
    <w:abstractNumId w:val="10"/>
  </w:num>
  <w:num w:numId="8" w16cid:durableId="820388831">
    <w:abstractNumId w:val="2"/>
  </w:num>
  <w:num w:numId="9" w16cid:durableId="1310598230">
    <w:abstractNumId w:val="16"/>
  </w:num>
  <w:num w:numId="10" w16cid:durableId="146091038">
    <w:abstractNumId w:val="29"/>
  </w:num>
  <w:num w:numId="11" w16cid:durableId="632323128">
    <w:abstractNumId w:val="31"/>
  </w:num>
  <w:num w:numId="12" w16cid:durableId="334963565">
    <w:abstractNumId w:val="5"/>
  </w:num>
  <w:num w:numId="13" w16cid:durableId="390740535">
    <w:abstractNumId w:val="23"/>
  </w:num>
  <w:num w:numId="14" w16cid:durableId="238518059">
    <w:abstractNumId w:val="26"/>
  </w:num>
  <w:num w:numId="15" w16cid:durableId="743529153">
    <w:abstractNumId w:val="9"/>
  </w:num>
  <w:num w:numId="16" w16cid:durableId="1989557493">
    <w:abstractNumId w:val="35"/>
  </w:num>
  <w:num w:numId="17" w16cid:durableId="21311683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34613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6468496">
    <w:abstractNumId w:val="18"/>
  </w:num>
  <w:num w:numId="20" w16cid:durableId="1728337795">
    <w:abstractNumId w:val="15"/>
  </w:num>
  <w:num w:numId="21" w16cid:durableId="451367290">
    <w:abstractNumId w:val="17"/>
  </w:num>
  <w:num w:numId="22" w16cid:durableId="1847866859">
    <w:abstractNumId w:val="6"/>
  </w:num>
  <w:num w:numId="23" w16cid:durableId="1349791682">
    <w:abstractNumId w:val="11"/>
  </w:num>
  <w:num w:numId="24" w16cid:durableId="455758592">
    <w:abstractNumId w:val="41"/>
  </w:num>
  <w:num w:numId="25" w16cid:durableId="64838893">
    <w:abstractNumId w:val="8"/>
  </w:num>
  <w:num w:numId="26" w16cid:durableId="1724451846">
    <w:abstractNumId w:val="19"/>
  </w:num>
  <w:num w:numId="27" w16cid:durableId="1271935319">
    <w:abstractNumId w:val="40"/>
  </w:num>
  <w:num w:numId="28" w16cid:durableId="197789318">
    <w:abstractNumId w:val="34"/>
  </w:num>
  <w:num w:numId="29" w16cid:durableId="149173869">
    <w:abstractNumId w:val="38"/>
  </w:num>
  <w:num w:numId="30" w16cid:durableId="1530558949">
    <w:abstractNumId w:val="13"/>
  </w:num>
  <w:num w:numId="31" w16cid:durableId="1462650332">
    <w:abstractNumId w:val="20"/>
  </w:num>
  <w:num w:numId="32" w16cid:durableId="1638337489">
    <w:abstractNumId w:val="27"/>
  </w:num>
  <w:num w:numId="33" w16cid:durableId="256598858">
    <w:abstractNumId w:val="36"/>
  </w:num>
  <w:num w:numId="34" w16cid:durableId="75789088">
    <w:abstractNumId w:val="22"/>
  </w:num>
  <w:num w:numId="35" w16cid:durableId="1451626029">
    <w:abstractNumId w:val="37"/>
  </w:num>
  <w:num w:numId="36" w16cid:durableId="2032488177">
    <w:abstractNumId w:val="30"/>
  </w:num>
  <w:num w:numId="37" w16cid:durableId="652174633">
    <w:abstractNumId w:val="4"/>
  </w:num>
  <w:num w:numId="38" w16cid:durableId="1909533161">
    <w:abstractNumId w:val="39"/>
  </w:num>
  <w:num w:numId="39" w16cid:durableId="1434403860">
    <w:abstractNumId w:val="0"/>
  </w:num>
  <w:num w:numId="40" w16cid:durableId="1257979729">
    <w:abstractNumId w:val="32"/>
  </w:num>
  <w:num w:numId="41" w16cid:durableId="1313825920">
    <w:abstractNumId w:val="7"/>
  </w:num>
  <w:num w:numId="42" w16cid:durableId="154444233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DDF"/>
    <w:rsid w:val="00002113"/>
    <w:rsid w:val="0000309B"/>
    <w:rsid w:val="0000341B"/>
    <w:rsid w:val="00004E0D"/>
    <w:rsid w:val="000056E8"/>
    <w:rsid w:val="000056F8"/>
    <w:rsid w:val="00005A88"/>
    <w:rsid w:val="000069C6"/>
    <w:rsid w:val="000070E8"/>
    <w:rsid w:val="000078E2"/>
    <w:rsid w:val="00007D77"/>
    <w:rsid w:val="00010E22"/>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55B"/>
    <w:rsid w:val="0003670D"/>
    <w:rsid w:val="000368BB"/>
    <w:rsid w:val="00036A94"/>
    <w:rsid w:val="00036AF0"/>
    <w:rsid w:val="000371FD"/>
    <w:rsid w:val="000373E3"/>
    <w:rsid w:val="00040061"/>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76CE"/>
    <w:rsid w:val="000901E3"/>
    <w:rsid w:val="00090200"/>
    <w:rsid w:val="00091E93"/>
    <w:rsid w:val="00092011"/>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D45"/>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D22"/>
    <w:rsid w:val="000C54F1"/>
    <w:rsid w:val="000C640F"/>
    <w:rsid w:val="000C7E92"/>
    <w:rsid w:val="000D1BBD"/>
    <w:rsid w:val="000D2778"/>
    <w:rsid w:val="000D382D"/>
    <w:rsid w:val="000D39C6"/>
    <w:rsid w:val="000D3B5B"/>
    <w:rsid w:val="000D4433"/>
    <w:rsid w:val="000D5584"/>
    <w:rsid w:val="000D56EC"/>
    <w:rsid w:val="000D5D58"/>
    <w:rsid w:val="000D6B69"/>
    <w:rsid w:val="000D6CFC"/>
    <w:rsid w:val="000D7B93"/>
    <w:rsid w:val="000D7D6A"/>
    <w:rsid w:val="000D7E8A"/>
    <w:rsid w:val="000E080B"/>
    <w:rsid w:val="000E11ED"/>
    <w:rsid w:val="000E18FE"/>
    <w:rsid w:val="000E24E7"/>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103"/>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279DB"/>
    <w:rsid w:val="0013001E"/>
    <w:rsid w:val="001301EE"/>
    <w:rsid w:val="001305F9"/>
    <w:rsid w:val="0013135F"/>
    <w:rsid w:val="00131A69"/>
    <w:rsid w:val="00132AF3"/>
    <w:rsid w:val="00132AF6"/>
    <w:rsid w:val="0013339B"/>
    <w:rsid w:val="001341C4"/>
    <w:rsid w:val="00135413"/>
    <w:rsid w:val="00136026"/>
    <w:rsid w:val="001366AF"/>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73F"/>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064"/>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87F59"/>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1B8"/>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6F2"/>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5F27"/>
    <w:rsid w:val="00305FF2"/>
    <w:rsid w:val="003067FF"/>
    <w:rsid w:val="0030799B"/>
    <w:rsid w:val="00307D2C"/>
    <w:rsid w:val="00310550"/>
    <w:rsid w:val="00310BB3"/>
    <w:rsid w:val="00311460"/>
    <w:rsid w:val="00311C4E"/>
    <w:rsid w:val="00313FE8"/>
    <w:rsid w:val="00314082"/>
    <w:rsid w:val="003145FC"/>
    <w:rsid w:val="003146DD"/>
    <w:rsid w:val="00314BDF"/>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2E47"/>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5A5"/>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0DF4"/>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4E7D"/>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7677E"/>
    <w:rsid w:val="00480FE4"/>
    <w:rsid w:val="00481FB9"/>
    <w:rsid w:val="004835B4"/>
    <w:rsid w:val="00483E2D"/>
    <w:rsid w:val="004842FB"/>
    <w:rsid w:val="0048447F"/>
    <w:rsid w:val="00484861"/>
    <w:rsid w:val="00485AAC"/>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0B4F"/>
    <w:rsid w:val="004B1313"/>
    <w:rsid w:val="004B14B1"/>
    <w:rsid w:val="004B3DC7"/>
    <w:rsid w:val="004B4CB1"/>
    <w:rsid w:val="004B525A"/>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6C5"/>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0672"/>
    <w:rsid w:val="00530AD6"/>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2F74"/>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29B3"/>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0E77"/>
    <w:rsid w:val="005D1A84"/>
    <w:rsid w:val="005D1EFE"/>
    <w:rsid w:val="005D50E1"/>
    <w:rsid w:val="005D5472"/>
    <w:rsid w:val="005D6ABF"/>
    <w:rsid w:val="005D6C16"/>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1B"/>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B80"/>
    <w:rsid w:val="00625F4C"/>
    <w:rsid w:val="00626576"/>
    <w:rsid w:val="0062667D"/>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067"/>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1C5"/>
    <w:rsid w:val="006E2CC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0C32"/>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610C"/>
    <w:rsid w:val="007470EB"/>
    <w:rsid w:val="00747D15"/>
    <w:rsid w:val="007513A9"/>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1F52"/>
    <w:rsid w:val="0079227D"/>
    <w:rsid w:val="007922A0"/>
    <w:rsid w:val="00792BEC"/>
    <w:rsid w:val="007931DA"/>
    <w:rsid w:val="00794E59"/>
    <w:rsid w:val="00796A7B"/>
    <w:rsid w:val="00797C16"/>
    <w:rsid w:val="00797E82"/>
    <w:rsid w:val="007A0186"/>
    <w:rsid w:val="007A032C"/>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11DC"/>
    <w:rsid w:val="007B34F4"/>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4E2C"/>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5B5B"/>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2F8A"/>
    <w:rsid w:val="008B345A"/>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9F9"/>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7D88"/>
    <w:rsid w:val="009A002B"/>
    <w:rsid w:val="009A30C5"/>
    <w:rsid w:val="009A3291"/>
    <w:rsid w:val="009A35CD"/>
    <w:rsid w:val="009A398D"/>
    <w:rsid w:val="009A3E28"/>
    <w:rsid w:val="009A3F19"/>
    <w:rsid w:val="009A4CC5"/>
    <w:rsid w:val="009A4EBC"/>
    <w:rsid w:val="009A54D3"/>
    <w:rsid w:val="009A77CD"/>
    <w:rsid w:val="009B1572"/>
    <w:rsid w:val="009B1624"/>
    <w:rsid w:val="009B22D8"/>
    <w:rsid w:val="009B2FBC"/>
    <w:rsid w:val="009B306A"/>
    <w:rsid w:val="009B41C2"/>
    <w:rsid w:val="009B421C"/>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2022"/>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0D0"/>
    <w:rsid w:val="00A82D42"/>
    <w:rsid w:val="00A830DF"/>
    <w:rsid w:val="00A83A16"/>
    <w:rsid w:val="00A83F1B"/>
    <w:rsid w:val="00A8467D"/>
    <w:rsid w:val="00A84D25"/>
    <w:rsid w:val="00A85286"/>
    <w:rsid w:val="00A85DBC"/>
    <w:rsid w:val="00A85EA1"/>
    <w:rsid w:val="00A860B6"/>
    <w:rsid w:val="00A8638D"/>
    <w:rsid w:val="00A86C91"/>
    <w:rsid w:val="00A8765B"/>
    <w:rsid w:val="00A87C99"/>
    <w:rsid w:val="00A91032"/>
    <w:rsid w:val="00A91132"/>
    <w:rsid w:val="00A92BAE"/>
    <w:rsid w:val="00A934B3"/>
    <w:rsid w:val="00A93B37"/>
    <w:rsid w:val="00A94190"/>
    <w:rsid w:val="00A961A7"/>
    <w:rsid w:val="00A96C33"/>
    <w:rsid w:val="00A97086"/>
    <w:rsid w:val="00A97247"/>
    <w:rsid w:val="00AA226D"/>
    <w:rsid w:val="00AA28BF"/>
    <w:rsid w:val="00AA2B35"/>
    <w:rsid w:val="00AA2BF3"/>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5D8"/>
    <w:rsid w:val="00AD2C35"/>
    <w:rsid w:val="00AD3CC7"/>
    <w:rsid w:val="00AD4B9B"/>
    <w:rsid w:val="00AD55DE"/>
    <w:rsid w:val="00AD639B"/>
    <w:rsid w:val="00AD6900"/>
    <w:rsid w:val="00AD6CE0"/>
    <w:rsid w:val="00AD77D7"/>
    <w:rsid w:val="00AE116C"/>
    <w:rsid w:val="00AE261C"/>
    <w:rsid w:val="00AE48C8"/>
    <w:rsid w:val="00AE4E8F"/>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66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665D4"/>
    <w:rsid w:val="00B70F26"/>
    <w:rsid w:val="00B70FA2"/>
    <w:rsid w:val="00B72160"/>
    <w:rsid w:val="00B72ED9"/>
    <w:rsid w:val="00B753D2"/>
    <w:rsid w:val="00B75673"/>
    <w:rsid w:val="00B75741"/>
    <w:rsid w:val="00B75FFB"/>
    <w:rsid w:val="00B775C1"/>
    <w:rsid w:val="00B801C4"/>
    <w:rsid w:val="00B802D4"/>
    <w:rsid w:val="00B80CEF"/>
    <w:rsid w:val="00B81318"/>
    <w:rsid w:val="00B82152"/>
    <w:rsid w:val="00B823DF"/>
    <w:rsid w:val="00B83053"/>
    <w:rsid w:val="00B83E3E"/>
    <w:rsid w:val="00B8446C"/>
    <w:rsid w:val="00B84D3F"/>
    <w:rsid w:val="00B854A0"/>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28E0"/>
    <w:rsid w:val="00BC3E8A"/>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B80"/>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97DDB"/>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00FB"/>
    <w:rsid w:val="00CC38B3"/>
    <w:rsid w:val="00CC4094"/>
    <w:rsid w:val="00CC41C2"/>
    <w:rsid w:val="00CC444B"/>
    <w:rsid w:val="00CC4D77"/>
    <w:rsid w:val="00CC6A30"/>
    <w:rsid w:val="00CC6B79"/>
    <w:rsid w:val="00CC6FE0"/>
    <w:rsid w:val="00CC7CED"/>
    <w:rsid w:val="00CD0120"/>
    <w:rsid w:val="00CD0583"/>
    <w:rsid w:val="00CD0C4B"/>
    <w:rsid w:val="00CD103D"/>
    <w:rsid w:val="00CD1ADE"/>
    <w:rsid w:val="00CD254C"/>
    <w:rsid w:val="00CD33FE"/>
    <w:rsid w:val="00CD41C0"/>
    <w:rsid w:val="00CD4218"/>
    <w:rsid w:val="00CD5CB0"/>
    <w:rsid w:val="00CD6C8B"/>
    <w:rsid w:val="00CD79C9"/>
    <w:rsid w:val="00CD7BE7"/>
    <w:rsid w:val="00CD7F91"/>
    <w:rsid w:val="00CE01CA"/>
    <w:rsid w:val="00CE0386"/>
    <w:rsid w:val="00CE0C50"/>
    <w:rsid w:val="00CE0F2E"/>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480B"/>
    <w:rsid w:val="00CF54EB"/>
    <w:rsid w:val="00CF7587"/>
    <w:rsid w:val="00D0037C"/>
    <w:rsid w:val="00D0153D"/>
    <w:rsid w:val="00D028DF"/>
    <w:rsid w:val="00D02B99"/>
    <w:rsid w:val="00D0342E"/>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133"/>
    <w:rsid w:val="00D75D33"/>
    <w:rsid w:val="00D7664D"/>
    <w:rsid w:val="00D767EC"/>
    <w:rsid w:val="00D77424"/>
    <w:rsid w:val="00D77A9B"/>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1EE7"/>
    <w:rsid w:val="00D922A6"/>
    <w:rsid w:val="00D930FE"/>
    <w:rsid w:val="00D935B8"/>
    <w:rsid w:val="00D941B4"/>
    <w:rsid w:val="00D94332"/>
    <w:rsid w:val="00D9442D"/>
    <w:rsid w:val="00D95C27"/>
    <w:rsid w:val="00D9763F"/>
    <w:rsid w:val="00D97C23"/>
    <w:rsid w:val="00D97F28"/>
    <w:rsid w:val="00DA175A"/>
    <w:rsid w:val="00DA2833"/>
    <w:rsid w:val="00DA44AD"/>
    <w:rsid w:val="00DA56EA"/>
    <w:rsid w:val="00DA5825"/>
    <w:rsid w:val="00DA66C3"/>
    <w:rsid w:val="00DA6D7D"/>
    <w:rsid w:val="00DB077E"/>
    <w:rsid w:val="00DB0CE3"/>
    <w:rsid w:val="00DB0E27"/>
    <w:rsid w:val="00DB204E"/>
    <w:rsid w:val="00DB3E97"/>
    <w:rsid w:val="00DB3F9E"/>
    <w:rsid w:val="00DB4599"/>
    <w:rsid w:val="00DB4974"/>
    <w:rsid w:val="00DB4A68"/>
    <w:rsid w:val="00DB5BCD"/>
    <w:rsid w:val="00DB637C"/>
    <w:rsid w:val="00DC07AA"/>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3B34"/>
    <w:rsid w:val="00DE495C"/>
    <w:rsid w:val="00DE4F4E"/>
    <w:rsid w:val="00DE614E"/>
    <w:rsid w:val="00DE7486"/>
    <w:rsid w:val="00DE756C"/>
    <w:rsid w:val="00DE779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86C"/>
    <w:rsid w:val="00E119AC"/>
    <w:rsid w:val="00E11C02"/>
    <w:rsid w:val="00E136AD"/>
    <w:rsid w:val="00E139D6"/>
    <w:rsid w:val="00E13CEA"/>
    <w:rsid w:val="00E1568F"/>
    <w:rsid w:val="00E15F8C"/>
    <w:rsid w:val="00E17D01"/>
    <w:rsid w:val="00E207D6"/>
    <w:rsid w:val="00E20D98"/>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2947"/>
    <w:rsid w:val="00E5301F"/>
    <w:rsid w:val="00E53F62"/>
    <w:rsid w:val="00E5558E"/>
    <w:rsid w:val="00E55ABC"/>
    <w:rsid w:val="00E55C6C"/>
    <w:rsid w:val="00E56CE5"/>
    <w:rsid w:val="00E57B74"/>
    <w:rsid w:val="00E57FAE"/>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67F3"/>
    <w:rsid w:val="00E96992"/>
    <w:rsid w:val="00E97962"/>
    <w:rsid w:val="00E97AA9"/>
    <w:rsid w:val="00EA09B1"/>
    <w:rsid w:val="00EA0D31"/>
    <w:rsid w:val="00EA1563"/>
    <w:rsid w:val="00EA2A91"/>
    <w:rsid w:val="00EA2FB6"/>
    <w:rsid w:val="00EA3C24"/>
    <w:rsid w:val="00EA3D76"/>
    <w:rsid w:val="00EA4BDA"/>
    <w:rsid w:val="00EA5508"/>
    <w:rsid w:val="00EA6F88"/>
    <w:rsid w:val="00EA720B"/>
    <w:rsid w:val="00EB0292"/>
    <w:rsid w:val="00EB0D60"/>
    <w:rsid w:val="00EB1A85"/>
    <w:rsid w:val="00EB1D43"/>
    <w:rsid w:val="00EB3438"/>
    <w:rsid w:val="00EB3A40"/>
    <w:rsid w:val="00EB3BAE"/>
    <w:rsid w:val="00EB3E89"/>
    <w:rsid w:val="00EB4593"/>
    <w:rsid w:val="00EB45B5"/>
    <w:rsid w:val="00EB4A6F"/>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176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4AB9"/>
    <w:rsid w:val="00F15628"/>
    <w:rsid w:val="00F15855"/>
    <w:rsid w:val="00F16000"/>
    <w:rsid w:val="00F163BC"/>
    <w:rsid w:val="00F16725"/>
    <w:rsid w:val="00F16D32"/>
    <w:rsid w:val="00F1709D"/>
    <w:rsid w:val="00F17FE1"/>
    <w:rsid w:val="00F2267B"/>
    <w:rsid w:val="00F22BD0"/>
    <w:rsid w:val="00F2304F"/>
    <w:rsid w:val="00F24C97"/>
    <w:rsid w:val="00F25AFC"/>
    <w:rsid w:val="00F25B8A"/>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3AA2"/>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5778"/>
    <w:rsid w:val="00FB79E8"/>
    <w:rsid w:val="00FB7C8B"/>
    <w:rsid w:val="00FB7DBD"/>
    <w:rsid w:val="00FB7DF5"/>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A1C"/>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foot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uiPriority w:val="99"/>
    <w:qFormat/>
    <w:pPr>
      <w:jc w:val="center"/>
    </w:pPr>
    <w:rPr>
      <w:i/>
    </w:rPr>
  </w:style>
  <w:style w:type="character" w:styleId="a8">
    <w:name w:val="footnote reference"/>
    <w:semiHidden/>
    <w:rPr>
      <w:b/>
      <w:position w:val="6"/>
      <w:sz w:val="16"/>
    </w:rPr>
  </w:style>
  <w:style w:type="paragraph" w:styleId="a9">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link w:val="af4"/>
    <w:qFormat/>
  </w:style>
  <w:style w:type="character" w:styleId="af5">
    <w:name w:val="annotation reference"/>
    <w:uiPriority w:val="99"/>
    <w:qFormat/>
    <w:rPr>
      <w:sz w:val="16"/>
    </w:rPr>
  </w:style>
  <w:style w:type="paragraph" w:customStyle="1" w:styleId="Guidance">
    <w:name w:val="Guidance"/>
    <w:basedOn w:val="a0"/>
    <w:rPr>
      <w:i/>
      <w:color w:val="0000FF"/>
    </w:rPr>
  </w:style>
  <w:style w:type="paragraph" w:styleId="af6">
    <w:name w:val="annotation text"/>
    <w:basedOn w:val="a0"/>
    <w:link w:val="14"/>
    <w:uiPriority w:val="99"/>
    <w:qFormat/>
  </w:style>
  <w:style w:type="paragraph" w:styleId="af7">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6"/>
    <w:next w:val="af6"/>
    <w:link w:val="17"/>
    <w:rsid w:val="00A515A6"/>
    <w:rPr>
      <w:b/>
      <w:bCs/>
    </w:rPr>
  </w:style>
  <w:style w:type="character" w:customStyle="1" w:styleId="14">
    <w:name w:val="批注文字 字符1"/>
    <w:link w:val="af6"/>
    <w:semiHidden/>
    <w:rsid w:val="00A515A6"/>
    <w:rPr>
      <w:lang w:val="en-GB"/>
    </w:rPr>
  </w:style>
  <w:style w:type="character" w:customStyle="1" w:styleId="17">
    <w:name w:val="批注主题 字符1"/>
    <w:link w:val="af9"/>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8"/>
    <w:uiPriority w:val="34"/>
    <w:rsid w:val="00C42DFF"/>
    <w:rPr>
      <w:rFonts w:ascii="Calibri" w:eastAsia="Calibri" w:hAnsi="Calibri"/>
      <w:sz w:val="22"/>
      <w:szCs w:val="22"/>
      <w:lang w:val="en-US" w:eastAsia="en-US"/>
    </w:rPr>
  </w:style>
  <w:style w:type="paragraph" w:styleId="afa">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e"/>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b">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c">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d">
    <w:name w:val="endnote text"/>
    <w:basedOn w:val="a0"/>
    <w:link w:val="19"/>
    <w:rsid w:val="009860DC"/>
    <w:rPr>
      <w:rFonts w:eastAsia="宋体"/>
    </w:rPr>
  </w:style>
  <w:style w:type="character" w:customStyle="1" w:styleId="19">
    <w:name w:val="尾注文本 字符1"/>
    <w:link w:val="afd"/>
    <w:rsid w:val="009860DC"/>
    <w:rPr>
      <w:rFonts w:eastAsia="宋体"/>
      <w:lang w:val="en-GB" w:eastAsia="en-US"/>
    </w:rPr>
  </w:style>
  <w:style w:type="character" w:styleId="afe">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
    <w:name w:val="批注框文本 字符"/>
    <w:rsid w:val="00B2715B"/>
    <w:rPr>
      <w:sz w:val="18"/>
      <w:szCs w:val="18"/>
      <w:lang w:val="en-GB" w:eastAsia="en-US"/>
    </w:rPr>
  </w:style>
  <w:style w:type="character" w:customStyle="1" w:styleId="af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1">
    <w:name w:val="批注文字 字符"/>
    <w:uiPriority w:val="99"/>
    <w:qFormat/>
    <w:rsid w:val="00B2715B"/>
    <w:rPr>
      <w:lang w:val="en-GB" w:eastAsia="en-US"/>
    </w:rPr>
  </w:style>
  <w:style w:type="character" w:customStyle="1" w:styleId="aff2">
    <w:name w:val="批注主题 字符"/>
    <w:rsid w:val="00B2715B"/>
    <w:rPr>
      <w:rFonts w:eastAsia="Malgun Gothic"/>
      <w:b/>
      <w:bCs/>
      <w:lang w:val="en-GB" w:eastAsia="en-US"/>
    </w:rPr>
  </w:style>
  <w:style w:type="character" w:styleId="aff3">
    <w:name w:val="Unresolved Mention"/>
    <w:uiPriority w:val="99"/>
    <w:semiHidden/>
    <w:unhideWhenUsed/>
    <w:rsid w:val="00B2715B"/>
    <w:rPr>
      <w:color w:val="808080"/>
      <w:shd w:val="clear" w:color="auto" w:fill="E6E6E6"/>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 w:type="character" w:customStyle="1" w:styleId="a7">
    <w:name w:val="页脚 字符"/>
    <w:link w:val="a6"/>
    <w:uiPriority w:val="99"/>
    <w:qFormat/>
    <w:rsid w:val="00B16B3C"/>
    <w:rPr>
      <w:rFonts w:ascii="Arial" w:hAnsi="Arial"/>
      <w:b/>
      <w:i/>
      <w:noProof/>
      <w:sz w:val="18"/>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530AD6"/>
    <w:rPr>
      <w:rFonts w:ascii="Arial" w:hAnsi="Arial"/>
      <w:sz w:val="28"/>
      <w:lang w:val="en-GB" w:eastAsia="en-US"/>
    </w:rPr>
  </w:style>
  <w:style w:type="character" w:customStyle="1" w:styleId="af4">
    <w:name w:val="正文文本 字符"/>
    <w:basedOn w:val="a1"/>
    <w:link w:val="af3"/>
    <w:rsid w:val="00530A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87967253">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285535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2729</TotalTime>
  <Pages>2</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311</cp:revision>
  <dcterms:created xsi:type="dcterms:W3CDTF">2023-04-10T08:26:00Z</dcterms:created>
  <dcterms:modified xsi:type="dcterms:W3CDTF">2025-08-15T09:41:00Z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